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25C" w:rsidRDefault="005C325C">
      <w:pPr>
        <w:rPr>
          <w:b/>
          <w:sz w:val="24"/>
          <w:szCs w:val="24"/>
        </w:rPr>
      </w:pPr>
      <w:bookmarkStart w:id="0" w:name="_GoBack"/>
      <w:bookmarkEnd w:id="0"/>
      <w:r>
        <w:rPr>
          <w:noProof/>
        </w:rPr>
        <w:drawing>
          <wp:inline distT="0" distB="0" distL="0" distR="0" wp14:anchorId="13D6F6E2" wp14:editId="38011B08">
            <wp:extent cx="951230" cy="255905"/>
            <wp:effectExtent l="0" t="0" r="1270" b="0"/>
            <wp:docPr id="1" name="Image 1" descr="https://lh4.googleusercontent.com/-HyT95Jo-e1VZK718sB3xbtZXpySTNH1M3xo-lDeIaU0oGDdF4s7gQhizH4_efxqAzoKISAm0euT7lES6KTqAfZejp97HaMp7HHQWU9rIG-ztNRaUa6muCkKX3slxVrBNkBHYKg"/>
            <wp:cNvGraphicFramePr/>
            <a:graphic xmlns:a="http://schemas.openxmlformats.org/drawingml/2006/main">
              <a:graphicData uri="http://schemas.openxmlformats.org/drawingml/2006/picture">
                <pic:pic xmlns:pic="http://schemas.openxmlformats.org/drawingml/2006/picture">
                  <pic:nvPicPr>
                    <pic:cNvPr id="1" name="Image 1" descr="https://lh4.googleusercontent.com/-HyT95Jo-e1VZK718sB3xbtZXpySTNH1M3xo-lDeIaU0oGDdF4s7gQhizH4_efxqAzoKISAm0euT7lES6KTqAfZejp97HaMp7HHQWU9rIG-ztNRaUa6muCkKX3slxVrBNkBHYK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1230" cy="255905"/>
                    </a:xfrm>
                    <a:prstGeom prst="rect">
                      <a:avLst/>
                    </a:prstGeom>
                    <a:noFill/>
                    <a:ln>
                      <a:noFill/>
                    </a:ln>
                  </pic:spPr>
                </pic:pic>
              </a:graphicData>
            </a:graphic>
          </wp:inline>
        </w:drawing>
      </w:r>
    </w:p>
    <w:p w:rsidR="00B02E52" w:rsidRDefault="00C0326C" w:rsidP="005C325C">
      <w:pPr>
        <w:spacing w:after="0"/>
        <w:jc w:val="center"/>
        <w:rPr>
          <w:b/>
          <w:sz w:val="24"/>
          <w:szCs w:val="24"/>
        </w:rPr>
      </w:pPr>
      <w:r>
        <w:rPr>
          <w:b/>
          <w:sz w:val="24"/>
          <w:szCs w:val="24"/>
        </w:rPr>
        <w:t>ESDAC INTERNATIONAL</w:t>
      </w:r>
    </w:p>
    <w:p w:rsidR="00B02E52" w:rsidRDefault="00C0326C" w:rsidP="005C325C">
      <w:pPr>
        <w:spacing w:after="0"/>
        <w:jc w:val="center"/>
        <w:rPr>
          <w:b/>
          <w:sz w:val="24"/>
          <w:szCs w:val="24"/>
        </w:rPr>
      </w:pPr>
      <w:r>
        <w:rPr>
          <w:b/>
          <w:sz w:val="24"/>
          <w:szCs w:val="24"/>
        </w:rPr>
        <w:t>RAPPORT D'ACTIVITÉS ERI 2018-2021</w:t>
      </w:r>
    </w:p>
    <w:p w:rsidR="005C325C" w:rsidRDefault="005C325C" w:rsidP="005C325C">
      <w:pPr>
        <w:spacing w:after="0"/>
        <w:jc w:val="center"/>
        <w:rPr>
          <w:b/>
          <w:sz w:val="24"/>
          <w:szCs w:val="24"/>
        </w:rPr>
      </w:pPr>
    </w:p>
    <w:p w:rsidR="005C325C" w:rsidRDefault="005C325C" w:rsidP="005C325C">
      <w:pPr>
        <w:spacing w:after="0"/>
        <w:jc w:val="center"/>
        <w:rPr>
          <w:b/>
          <w:sz w:val="24"/>
          <w:szCs w:val="24"/>
        </w:rPr>
        <w:sectPr w:rsidR="005C325C">
          <w:footerReference w:type="default" r:id="rId10"/>
          <w:pgSz w:w="11906" w:h="16838"/>
          <w:pgMar w:top="1417" w:right="1417" w:bottom="1417" w:left="1417" w:header="708" w:footer="708" w:gutter="0"/>
          <w:pgNumType w:start="1"/>
          <w:cols w:space="720"/>
        </w:sectPr>
      </w:pPr>
    </w:p>
    <w:p w:rsidR="00B02E52" w:rsidRDefault="00C0326C">
      <w:pPr>
        <w:spacing w:after="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noProof/>
          <w:sz w:val="24"/>
          <w:szCs w:val="24"/>
        </w:rPr>
        <w:drawing>
          <wp:inline distT="114300" distB="114300" distL="114300" distR="114300">
            <wp:extent cx="1495425" cy="172963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495425" cy="1729631"/>
                    </a:xfrm>
                    <a:prstGeom prst="rect">
                      <a:avLst/>
                    </a:prstGeom>
                    <a:ln/>
                  </pic:spPr>
                </pic:pic>
              </a:graphicData>
            </a:graphic>
          </wp:inline>
        </w:drawing>
      </w:r>
    </w:p>
    <w:p w:rsidR="00B02E52" w:rsidRDefault="00C0326C">
      <w:pPr>
        <w:spacing w:after="0" w:line="259" w:lineRule="auto"/>
        <w:jc w:val="both"/>
        <w:sectPr w:rsidR="00B02E52">
          <w:type w:val="continuous"/>
          <w:pgSz w:w="11906" w:h="16838"/>
          <w:pgMar w:top="1417" w:right="1417" w:bottom="1417" w:left="1417" w:header="708" w:footer="708" w:gutter="0"/>
          <w:cols w:num="2" w:space="720" w:equalWidth="0">
            <w:col w:w="4175" w:space="720"/>
            <w:col w:w="4175" w:space="0"/>
          </w:cols>
        </w:sectPr>
      </w:pPr>
      <w:r>
        <w:lastRenderedPageBreak/>
        <w:t>Esdac est un don de communion. (...) Le don de communion prend sa source dans la Trinité dont l’Esprit travaille le monde. (...) Nous voulons être au service de ce don. (...) Pour vivre entre nous la communion et le discernement que nous proposons aux autres, nous privilégions les rencontres entre membres y compris par les moyens de communication. (Extraits de la Charte d’Esdac)</w:t>
      </w:r>
    </w:p>
    <w:p w:rsidR="00B02E52" w:rsidRDefault="00B02E52">
      <w:pPr>
        <w:spacing w:after="0" w:line="259" w:lineRule="auto"/>
        <w:jc w:val="both"/>
        <w:rPr>
          <w:rFonts w:ascii="Times New Roman" w:eastAsia="Times New Roman" w:hAnsi="Times New Roman" w:cs="Times New Roman"/>
          <w:sz w:val="24"/>
          <w:szCs w:val="24"/>
        </w:rPr>
      </w:pPr>
    </w:p>
    <w:p w:rsidR="00B02E52" w:rsidRDefault="00C0326C">
      <w:pPr>
        <w:spacing w:line="240" w:lineRule="auto"/>
        <w:rPr>
          <w:color w:val="38761D"/>
          <w:sz w:val="24"/>
          <w:szCs w:val="24"/>
        </w:rPr>
      </w:pPr>
      <w:r>
        <w:rPr>
          <w:b/>
          <w:color w:val="38761D"/>
          <w:sz w:val="24"/>
          <w:szCs w:val="24"/>
          <w:highlight w:val="white"/>
        </w:rPr>
        <w:t>Le mandat de l’ERI pour 2018-2021 défini par l’API 2018 :</w:t>
      </w:r>
    </w:p>
    <w:p w:rsidR="00B02E52" w:rsidRDefault="00C0326C">
      <w:pPr>
        <w:spacing w:after="0" w:line="240" w:lineRule="auto"/>
        <w:rPr>
          <w:color w:val="38761D"/>
          <w:sz w:val="24"/>
          <w:szCs w:val="24"/>
        </w:rPr>
      </w:pPr>
      <w:r>
        <w:rPr>
          <w:i/>
          <w:color w:val="38761D"/>
          <w:sz w:val="24"/>
          <w:szCs w:val="24"/>
          <w:highlight w:val="white"/>
        </w:rPr>
        <w:t>Textes de référence :</w:t>
      </w:r>
    </w:p>
    <w:p w:rsidR="00B02E52" w:rsidRDefault="00C0326C">
      <w:pPr>
        <w:numPr>
          <w:ilvl w:val="0"/>
          <w:numId w:val="9"/>
        </w:numPr>
        <w:spacing w:after="0" w:line="240" w:lineRule="auto"/>
        <w:rPr>
          <w:color w:val="38761D"/>
          <w:sz w:val="24"/>
          <w:szCs w:val="24"/>
        </w:rPr>
      </w:pPr>
      <w:r>
        <w:rPr>
          <w:color w:val="38761D"/>
          <w:sz w:val="24"/>
          <w:szCs w:val="24"/>
          <w:highlight w:val="white"/>
        </w:rPr>
        <w:t>Charte de l’ERI</w:t>
      </w:r>
    </w:p>
    <w:p w:rsidR="00B02E52" w:rsidRDefault="00C0326C">
      <w:pPr>
        <w:numPr>
          <w:ilvl w:val="0"/>
          <w:numId w:val="9"/>
        </w:numPr>
        <w:spacing w:after="0" w:line="240" w:lineRule="auto"/>
        <w:rPr>
          <w:color w:val="38761D"/>
          <w:sz w:val="24"/>
          <w:szCs w:val="24"/>
        </w:rPr>
      </w:pPr>
      <w:r>
        <w:rPr>
          <w:color w:val="38761D"/>
          <w:sz w:val="24"/>
          <w:szCs w:val="24"/>
          <w:highlight w:val="white"/>
        </w:rPr>
        <w:t>Rapport de l’ERI – Mandat 2015-2018</w:t>
      </w:r>
    </w:p>
    <w:p w:rsidR="00B02E52" w:rsidRDefault="00C0326C">
      <w:pPr>
        <w:numPr>
          <w:ilvl w:val="0"/>
          <w:numId w:val="9"/>
        </w:numPr>
        <w:spacing w:after="0" w:line="240" w:lineRule="auto"/>
        <w:rPr>
          <w:color w:val="38761D"/>
          <w:sz w:val="24"/>
          <w:szCs w:val="24"/>
        </w:rPr>
      </w:pPr>
      <w:r>
        <w:rPr>
          <w:color w:val="38761D"/>
          <w:sz w:val="24"/>
          <w:szCs w:val="24"/>
          <w:highlight w:val="white"/>
        </w:rPr>
        <w:t>Textes préparés par l’ancienne ERI : formation, supervision, questions financières, mode d’élection…</w:t>
      </w:r>
    </w:p>
    <w:p w:rsidR="00B02E52" w:rsidRDefault="00B02E52">
      <w:pPr>
        <w:spacing w:after="0" w:line="240" w:lineRule="auto"/>
        <w:rPr>
          <w:color w:val="38761D"/>
          <w:sz w:val="24"/>
          <w:szCs w:val="24"/>
        </w:rPr>
      </w:pPr>
    </w:p>
    <w:p w:rsidR="00B02E52" w:rsidRDefault="00C0326C">
      <w:pPr>
        <w:spacing w:line="240" w:lineRule="auto"/>
        <w:jc w:val="both"/>
        <w:rPr>
          <w:color w:val="38761D"/>
          <w:sz w:val="24"/>
          <w:szCs w:val="24"/>
          <w:highlight w:val="white"/>
        </w:rPr>
      </w:pPr>
      <w:r>
        <w:rPr>
          <w:color w:val="38761D"/>
          <w:sz w:val="24"/>
          <w:szCs w:val="24"/>
          <w:highlight w:val="white"/>
        </w:rPr>
        <w:t xml:space="preserve">Le </w:t>
      </w:r>
      <w:r>
        <w:rPr>
          <w:i/>
          <w:color w:val="38761D"/>
          <w:sz w:val="24"/>
          <w:szCs w:val="24"/>
          <w:highlight w:val="white"/>
        </w:rPr>
        <w:t>contexte</w:t>
      </w:r>
      <w:r>
        <w:rPr>
          <w:color w:val="38761D"/>
          <w:sz w:val="24"/>
          <w:szCs w:val="24"/>
          <w:highlight w:val="white"/>
        </w:rPr>
        <w:t xml:space="preserve"> est favorable pour Esdac, avec la nomination de John Dardis comme conseiller du Général pour le discernement communautaire et la planification apostolique (DICAP). </w:t>
      </w:r>
    </w:p>
    <w:p w:rsidR="00B02E52" w:rsidRDefault="00C0326C">
      <w:pPr>
        <w:spacing w:line="240" w:lineRule="auto"/>
        <w:jc w:val="both"/>
        <w:rPr>
          <w:color w:val="38761D"/>
          <w:sz w:val="24"/>
          <w:szCs w:val="24"/>
          <w:highlight w:val="white"/>
        </w:rPr>
      </w:pPr>
      <w:r>
        <w:rPr>
          <w:color w:val="38761D"/>
          <w:sz w:val="24"/>
          <w:szCs w:val="24"/>
          <w:highlight w:val="white"/>
        </w:rPr>
        <w:t xml:space="preserve">Nous sommes porteurs d’un </w:t>
      </w:r>
      <w:r>
        <w:rPr>
          <w:i/>
          <w:color w:val="38761D"/>
          <w:sz w:val="24"/>
          <w:szCs w:val="24"/>
          <w:highlight w:val="white"/>
        </w:rPr>
        <w:t>trésor</w:t>
      </w:r>
      <w:r>
        <w:rPr>
          <w:color w:val="38761D"/>
          <w:sz w:val="24"/>
          <w:szCs w:val="24"/>
          <w:highlight w:val="white"/>
        </w:rPr>
        <w:t xml:space="preserve"> et nous sentons notre fragilité (petit nombre, groupe vieillissant…), mais nous croyons que notre pauvreté attire Dieu. </w:t>
      </w:r>
    </w:p>
    <w:p w:rsidR="00B02E52" w:rsidRDefault="00C0326C">
      <w:pPr>
        <w:spacing w:line="240" w:lineRule="auto"/>
        <w:jc w:val="both"/>
        <w:rPr>
          <w:color w:val="38761D"/>
          <w:sz w:val="24"/>
          <w:szCs w:val="24"/>
          <w:highlight w:val="white"/>
        </w:rPr>
      </w:pPr>
      <w:r>
        <w:rPr>
          <w:color w:val="38761D"/>
          <w:sz w:val="24"/>
          <w:szCs w:val="24"/>
          <w:highlight w:val="white"/>
        </w:rPr>
        <w:t xml:space="preserve">Nous souhaitons une </w:t>
      </w:r>
      <w:r>
        <w:rPr>
          <w:i/>
          <w:color w:val="38761D"/>
          <w:sz w:val="24"/>
          <w:szCs w:val="24"/>
          <w:highlight w:val="white"/>
        </w:rPr>
        <w:t>structure</w:t>
      </w:r>
      <w:r>
        <w:rPr>
          <w:color w:val="38761D"/>
          <w:sz w:val="24"/>
          <w:szCs w:val="24"/>
          <w:highlight w:val="white"/>
        </w:rPr>
        <w:t xml:space="preserve"> souple, légère, une équipe de « sages », à l’écoute des besoins du monde et de l’Église, ouverte aux nouveaux appels, qui se laisse déranger par ce qui est autre et vient d’ailleurs, par des apports culturels et générationnels différents, une équipe pour accompagner, écouter les besoins des équipes et des personnes, sentir ce qui se passe, soutenir, encourager, impulser, faire connaître, avec un accent mis sur la formation.</w:t>
      </w:r>
    </w:p>
    <w:p w:rsidR="00B02E52" w:rsidRDefault="00C0326C">
      <w:pPr>
        <w:spacing w:line="240" w:lineRule="auto"/>
        <w:jc w:val="both"/>
        <w:rPr>
          <w:color w:val="38761D"/>
          <w:sz w:val="24"/>
          <w:szCs w:val="24"/>
        </w:rPr>
      </w:pPr>
      <w:r>
        <w:rPr>
          <w:color w:val="38761D"/>
          <w:sz w:val="24"/>
          <w:szCs w:val="24"/>
          <w:highlight w:val="white"/>
        </w:rPr>
        <w:t>Une devise :</w:t>
      </w:r>
      <w:r>
        <w:rPr>
          <w:i/>
          <w:color w:val="38761D"/>
          <w:sz w:val="24"/>
          <w:szCs w:val="24"/>
          <w:highlight w:val="white"/>
        </w:rPr>
        <w:t xml:space="preserve"> agir localement et penser globalement.</w:t>
      </w:r>
    </w:p>
    <w:p w:rsidR="00B02E52" w:rsidRDefault="00C0326C">
      <w:pPr>
        <w:spacing w:after="0" w:line="240" w:lineRule="auto"/>
        <w:rPr>
          <w:color w:val="38761D"/>
          <w:sz w:val="24"/>
          <w:szCs w:val="24"/>
        </w:rPr>
      </w:pPr>
      <w:r>
        <w:rPr>
          <w:i/>
          <w:color w:val="38761D"/>
          <w:sz w:val="24"/>
          <w:szCs w:val="24"/>
        </w:rPr>
        <w:t>Consensus</w:t>
      </w:r>
      <w:r>
        <w:rPr>
          <w:color w:val="38761D"/>
          <w:sz w:val="24"/>
          <w:szCs w:val="24"/>
        </w:rPr>
        <w:t> : </w:t>
      </w:r>
    </w:p>
    <w:p w:rsidR="00B02E52" w:rsidRDefault="00C0326C">
      <w:pPr>
        <w:spacing w:after="0" w:line="240" w:lineRule="auto"/>
        <w:rPr>
          <w:color w:val="38761D"/>
          <w:sz w:val="24"/>
          <w:szCs w:val="24"/>
        </w:rPr>
      </w:pPr>
      <w:r>
        <w:rPr>
          <w:color w:val="38761D"/>
          <w:sz w:val="24"/>
          <w:szCs w:val="24"/>
        </w:rPr>
        <w:t>Il faut une équipe internationale pour :</w:t>
      </w:r>
    </w:p>
    <w:p w:rsidR="00B02E52" w:rsidRDefault="00C0326C">
      <w:pPr>
        <w:numPr>
          <w:ilvl w:val="0"/>
          <w:numId w:val="11"/>
        </w:numPr>
        <w:spacing w:after="0" w:line="240" w:lineRule="auto"/>
        <w:rPr>
          <w:color w:val="38761D"/>
          <w:sz w:val="24"/>
          <w:szCs w:val="24"/>
        </w:rPr>
      </w:pPr>
      <w:r>
        <w:rPr>
          <w:color w:val="38761D"/>
          <w:sz w:val="24"/>
          <w:szCs w:val="24"/>
        </w:rPr>
        <w:t>Assurer l’unité, déployer l’internationalité</w:t>
      </w:r>
    </w:p>
    <w:p w:rsidR="00B02E52" w:rsidRDefault="00C0326C">
      <w:pPr>
        <w:numPr>
          <w:ilvl w:val="0"/>
          <w:numId w:val="11"/>
        </w:numPr>
        <w:spacing w:after="0" w:line="240" w:lineRule="auto"/>
        <w:rPr>
          <w:color w:val="38761D"/>
          <w:sz w:val="24"/>
          <w:szCs w:val="24"/>
        </w:rPr>
      </w:pPr>
      <w:r>
        <w:rPr>
          <w:color w:val="38761D"/>
          <w:sz w:val="24"/>
          <w:szCs w:val="24"/>
        </w:rPr>
        <w:t>Développer le partenariat et la délégation (autre organisation), pour une nouvelle manière de faire, moins axée sur les tâches, à l’écoute des mouvances.</w:t>
      </w:r>
    </w:p>
    <w:p w:rsidR="00B02E52" w:rsidRDefault="00B02E52">
      <w:pPr>
        <w:spacing w:after="0" w:line="240" w:lineRule="auto"/>
        <w:rPr>
          <w:sz w:val="24"/>
          <w:szCs w:val="24"/>
        </w:rPr>
      </w:pPr>
    </w:p>
    <w:p w:rsidR="00B02E52" w:rsidRDefault="00C0326C">
      <w:pPr>
        <w:spacing w:after="0" w:line="240" w:lineRule="auto"/>
        <w:rPr>
          <w:color w:val="000000"/>
          <w:sz w:val="24"/>
          <w:szCs w:val="24"/>
        </w:rPr>
      </w:pPr>
      <w:r>
        <w:rPr>
          <w:b/>
          <w:color w:val="000000"/>
          <w:sz w:val="24"/>
          <w:szCs w:val="24"/>
        </w:rPr>
        <w:t xml:space="preserve">CE QUI A ÉTÉ </w:t>
      </w:r>
      <w:r>
        <w:rPr>
          <w:b/>
          <w:sz w:val="24"/>
          <w:szCs w:val="24"/>
        </w:rPr>
        <w:t>RÉALISÉ</w:t>
      </w:r>
      <w:r>
        <w:rPr>
          <w:b/>
          <w:color w:val="000000"/>
          <w:sz w:val="24"/>
          <w:szCs w:val="24"/>
        </w:rPr>
        <w:t> </w:t>
      </w:r>
      <w:r>
        <w:rPr>
          <w:color w:val="000000"/>
          <w:sz w:val="24"/>
          <w:szCs w:val="24"/>
        </w:rPr>
        <w:t>(</w:t>
      </w:r>
      <w:r>
        <w:rPr>
          <w:sz w:val="24"/>
          <w:szCs w:val="24"/>
        </w:rPr>
        <w:t>les</w:t>
      </w:r>
      <w:r>
        <w:rPr>
          <w:color w:val="000000"/>
          <w:sz w:val="24"/>
          <w:szCs w:val="24"/>
        </w:rPr>
        <w:t xml:space="preserve"> besoins et moyens définis à Rome, le </w:t>
      </w:r>
      <w:r>
        <w:rPr>
          <w:sz w:val="24"/>
          <w:szCs w:val="24"/>
        </w:rPr>
        <w:t>07/04/2018 sont en vert) :</w:t>
      </w:r>
    </w:p>
    <w:p w:rsidR="00B02E52" w:rsidRDefault="00B02E52">
      <w:pPr>
        <w:spacing w:after="0" w:line="240" w:lineRule="auto"/>
        <w:jc w:val="both"/>
        <w:rPr>
          <w:color w:val="9900FF"/>
          <w:sz w:val="24"/>
          <w:szCs w:val="24"/>
          <w:highlight w:val="white"/>
        </w:rPr>
      </w:pPr>
    </w:p>
    <w:p w:rsidR="00B02E52" w:rsidRDefault="00C0326C">
      <w:pPr>
        <w:spacing w:after="0" w:line="240" w:lineRule="auto"/>
        <w:jc w:val="both"/>
        <w:rPr>
          <w:b/>
          <w:sz w:val="24"/>
          <w:szCs w:val="24"/>
        </w:rPr>
      </w:pPr>
      <w:r>
        <w:rPr>
          <w:b/>
          <w:sz w:val="24"/>
          <w:szCs w:val="24"/>
        </w:rPr>
        <w:t>L’ERI a mis en place et développé de nouveaux outils pour aider à la communication et à la communion entre tous et préparer le futur d’Esdac.</w:t>
      </w:r>
    </w:p>
    <w:p w:rsidR="00B02E52" w:rsidRDefault="00B02E52">
      <w:pPr>
        <w:pBdr>
          <w:top w:val="nil"/>
          <w:left w:val="nil"/>
          <w:bottom w:val="nil"/>
          <w:right w:val="nil"/>
          <w:between w:val="nil"/>
        </w:pBdr>
        <w:spacing w:after="0" w:line="240" w:lineRule="auto"/>
        <w:rPr>
          <w:b/>
          <w:sz w:val="24"/>
          <w:szCs w:val="24"/>
        </w:rPr>
      </w:pPr>
    </w:p>
    <w:p w:rsidR="00B02E52" w:rsidRDefault="00C0326C">
      <w:pPr>
        <w:numPr>
          <w:ilvl w:val="0"/>
          <w:numId w:val="6"/>
        </w:numPr>
        <w:spacing w:after="0"/>
        <w:rPr>
          <w:b/>
          <w:color w:val="38761D"/>
          <w:sz w:val="24"/>
          <w:szCs w:val="24"/>
          <w:highlight w:val="white"/>
        </w:rPr>
      </w:pPr>
      <w:r>
        <w:rPr>
          <w:b/>
          <w:color w:val="38761D"/>
          <w:sz w:val="24"/>
          <w:szCs w:val="24"/>
          <w:highlight w:val="white"/>
        </w:rPr>
        <w:lastRenderedPageBreak/>
        <w:t>MAINTENIR ET NOURRIR LA COMMUNION AU NIVEAU INTERNATIONAL</w:t>
      </w:r>
    </w:p>
    <w:p w:rsidR="00B02E52" w:rsidRDefault="00C0326C">
      <w:pPr>
        <w:numPr>
          <w:ilvl w:val="0"/>
          <w:numId w:val="2"/>
        </w:numPr>
        <w:spacing w:after="0"/>
        <w:rPr>
          <w:color w:val="38761D"/>
          <w:sz w:val="24"/>
          <w:szCs w:val="24"/>
          <w:highlight w:val="white"/>
        </w:rPr>
      </w:pPr>
      <w:r>
        <w:rPr>
          <w:color w:val="38761D"/>
          <w:sz w:val="24"/>
          <w:szCs w:val="24"/>
          <w:highlight w:val="white"/>
        </w:rPr>
        <w:t>Partager joies et peines personnelles</w:t>
      </w:r>
    </w:p>
    <w:p w:rsidR="00B02E52" w:rsidRDefault="00C0326C">
      <w:pPr>
        <w:numPr>
          <w:ilvl w:val="0"/>
          <w:numId w:val="2"/>
        </w:numPr>
        <w:spacing w:after="0"/>
        <w:rPr>
          <w:color w:val="38761D"/>
          <w:sz w:val="24"/>
          <w:szCs w:val="24"/>
          <w:highlight w:val="white"/>
        </w:rPr>
      </w:pPr>
      <w:r>
        <w:rPr>
          <w:color w:val="38761D"/>
          <w:sz w:val="24"/>
          <w:szCs w:val="24"/>
          <w:highlight w:val="white"/>
        </w:rPr>
        <w:t>Partager nos réussites et échecs dans le discernement communautaire</w:t>
      </w:r>
    </w:p>
    <w:p w:rsidR="00B02E52" w:rsidRDefault="00C0326C">
      <w:pPr>
        <w:numPr>
          <w:ilvl w:val="0"/>
          <w:numId w:val="2"/>
        </w:numPr>
        <w:spacing w:after="0"/>
        <w:rPr>
          <w:color w:val="38761D"/>
          <w:sz w:val="24"/>
          <w:szCs w:val="24"/>
          <w:highlight w:val="white"/>
        </w:rPr>
      </w:pPr>
      <w:r>
        <w:rPr>
          <w:color w:val="38761D"/>
          <w:sz w:val="24"/>
          <w:szCs w:val="24"/>
          <w:highlight w:val="white"/>
        </w:rPr>
        <w:t xml:space="preserve">Mettre en lien, faire circuler les informations, partager les expériences </w:t>
      </w:r>
    </w:p>
    <w:p w:rsidR="00B02E52" w:rsidRDefault="00C0326C">
      <w:pPr>
        <w:numPr>
          <w:ilvl w:val="0"/>
          <w:numId w:val="2"/>
        </w:numPr>
        <w:spacing w:after="0"/>
        <w:rPr>
          <w:color w:val="38761D"/>
          <w:sz w:val="24"/>
          <w:szCs w:val="24"/>
          <w:highlight w:val="white"/>
        </w:rPr>
      </w:pPr>
      <w:r>
        <w:rPr>
          <w:color w:val="38761D"/>
          <w:sz w:val="24"/>
          <w:szCs w:val="24"/>
          <w:highlight w:val="white"/>
        </w:rPr>
        <w:t xml:space="preserve">Mutualiser des outils </w:t>
      </w:r>
    </w:p>
    <w:p w:rsidR="00B02E52" w:rsidRDefault="00C0326C">
      <w:pPr>
        <w:numPr>
          <w:ilvl w:val="0"/>
          <w:numId w:val="2"/>
        </w:numPr>
        <w:spacing w:after="0"/>
        <w:rPr>
          <w:color w:val="38761D"/>
          <w:sz w:val="24"/>
          <w:szCs w:val="24"/>
          <w:highlight w:val="white"/>
        </w:rPr>
      </w:pPr>
      <w:r>
        <w:rPr>
          <w:color w:val="38761D"/>
          <w:sz w:val="24"/>
          <w:szCs w:val="24"/>
          <w:highlight w:val="white"/>
        </w:rPr>
        <w:t>Développer à partir de nos expériences des programmes pour différents publics cibles</w:t>
      </w:r>
    </w:p>
    <w:p w:rsidR="00B02E52" w:rsidRDefault="00B02E52">
      <w:pPr>
        <w:spacing w:after="0" w:line="240" w:lineRule="auto"/>
        <w:ind w:left="720"/>
        <w:jc w:val="both"/>
        <w:rPr>
          <w:color w:val="9900FF"/>
          <w:sz w:val="28"/>
          <w:szCs w:val="28"/>
        </w:rPr>
      </w:pPr>
    </w:p>
    <w:p w:rsidR="00B02E52" w:rsidRDefault="00C0326C">
      <w:pPr>
        <w:spacing w:after="0" w:line="240" w:lineRule="auto"/>
        <w:ind w:left="720"/>
        <w:jc w:val="both"/>
        <w:rPr>
          <w:sz w:val="24"/>
          <w:szCs w:val="24"/>
        </w:rPr>
      </w:pPr>
      <w:r>
        <w:rPr>
          <w:sz w:val="24"/>
          <w:szCs w:val="24"/>
        </w:rPr>
        <w:t>Ce mandat a été marqué par l’épreuve de la pandémie du coronavirus qui nous a contraints à réduire nos objectifs et à nous adapter à une situation imprévue.</w:t>
      </w:r>
    </w:p>
    <w:p w:rsidR="00B02E52" w:rsidRDefault="00C0326C">
      <w:pPr>
        <w:spacing w:after="0" w:line="240" w:lineRule="auto"/>
        <w:ind w:left="720"/>
        <w:jc w:val="both"/>
        <w:rPr>
          <w:sz w:val="24"/>
          <w:szCs w:val="24"/>
        </w:rPr>
      </w:pPr>
      <w:r>
        <w:rPr>
          <w:sz w:val="24"/>
          <w:szCs w:val="24"/>
        </w:rPr>
        <w:t>Des rencontres en “présentiel” autant au niveau des équipes locales que de l’ERI ont été empêchées et des rencontres en “distanciel” se sont inventées et développées.</w:t>
      </w:r>
    </w:p>
    <w:p w:rsidR="00B02E52" w:rsidRDefault="00C0326C">
      <w:pPr>
        <w:spacing w:after="0" w:line="240" w:lineRule="auto"/>
        <w:ind w:left="720"/>
        <w:jc w:val="both"/>
        <w:rPr>
          <w:sz w:val="24"/>
          <w:szCs w:val="24"/>
        </w:rPr>
      </w:pPr>
      <w:r>
        <w:rPr>
          <w:sz w:val="24"/>
          <w:szCs w:val="24"/>
        </w:rPr>
        <w:t>Les liens entre tous les membres ont été assurés par la Plume, que Jean Brasseur envoie fidèlement chaque début de mois.  (Voir le rapport en annexe).</w:t>
      </w:r>
    </w:p>
    <w:p w:rsidR="00B02E52" w:rsidRDefault="00C0326C">
      <w:pPr>
        <w:spacing w:after="0" w:line="240" w:lineRule="auto"/>
        <w:ind w:left="720"/>
        <w:jc w:val="both"/>
        <w:rPr>
          <w:sz w:val="24"/>
          <w:szCs w:val="24"/>
        </w:rPr>
      </w:pPr>
      <w:r>
        <w:rPr>
          <w:sz w:val="24"/>
          <w:szCs w:val="24"/>
        </w:rPr>
        <w:t>Nous y avons entre autres partagé nos expériences d’accompagnement par temps de pandémie : suite à un article et une visioconférence de Nikolaas Sintobin sj,  (Hollande), nous avons mutualisé nos expériences d’animation en zoom et organisé pour les membres Esdac une formation à l’utilisation des outils numériques avec l’équipe du Centre spirituel Saint Hugues, près de Grenoble (France).</w:t>
      </w:r>
    </w:p>
    <w:p w:rsidR="00B02E52" w:rsidRDefault="00C0326C">
      <w:pPr>
        <w:spacing w:after="0" w:line="240" w:lineRule="auto"/>
        <w:ind w:left="720"/>
        <w:jc w:val="both"/>
        <w:rPr>
          <w:sz w:val="24"/>
          <w:szCs w:val="24"/>
        </w:rPr>
      </w:pPr>
      <w:r>
        <w:rPr>
          <w:sz w:val="24"/>
          <w:szCs w:val="24"/>
        </w:rPr>
        <w:t>Certains pays ont traversé de graves difficultés (Haïti, Liban), certains membres d’Esdac ont été isolés.</w:t>
      </w:r>
    </w:p>
    <w:p w:rsidR="00B02E52" w:rsidRDefault="00B02E52">
      <w:pPr>
        <w:pBdr>
          <w:top w:val="nil"/>
          <w:left w:val="nil"/>
          <w:bottom w:val="nil"/>
          <w:right w:val="nil"/>
          <w:between w:val="nil"/>
        </w:pBdr>
        <w:spacing w:after="0" w:line="240" w:lineRule="auto"/>
        <w:jc w:val="both"/>
        <w:rPr>
          <w:b/>
          <w:sz w:val="24"/>
          <w:szCs w:val="24"/>
        </w:rPr>
      </w:pPr>
    </w:p>
    <w:p w:rsidR="00B02E52" w:rsidRDefault="00C0326C">
      <w:pPr>
        <w:numPr>
          <w:ilvl w:val="0"/>
          <w:numId w:val="6"/>
        </w:numPr>
        <w:spacing w:after="0"/>
        <w:rPr>
          <w:b/>
          <w:color w:val="38761D"/>
          <w:sz w:val="24"/>
          <w:szCs w:val="24"/>
          <w:highlight w:val="white"/>
        </w:rPr>
      </w:pPr>
      <w:r>
        <w:rPr>
          <w:b/>
          <w:color w:val="38761D"/>
          <w:sz w:val="24"/>
          <w:szCs w:val="24"/>
          <w:highlight w:val="white"/>
        </w:rPr>
        <w:t>MIEUX S’ORGANISER ET SE STRUCTURER (sans enfermer le charisme)</w:t>
      </w:r>
    </w:p>
    <w:p w:rsidR="00B02E52" w:rsidRDefault="00C0326C">
      <w:pPr>
        <w:numPr>
          <w:ilvl w:val="0"/>
          <w:numId w:val="16"/>
        </w:numPr>
        <w:spacing w:after="0"/>
        <w:rPr>
          <w:color w:val="38761D"/>
          <w:sz w:val="24"/>
          <w:szCs w:val="24"/>
          <w:highlight w:val="white"/>
        </w:rPr>
      </w:pPr>
      <w:r>
        <w:rPr>
          <w:color w:val="38761D"/>
          <w:sz w:val="24"/>
          <w:szCs w:val="24"/>
          <w:highlight w:val="white"/>
        </w:rPr>
        <w:t>Régler la question des membres (liste restreinte, élargie, complète ?)</w:t>
      </w:r>
    </w:p>
    <w:p w:rsidR="00B02E52" w:rsidRDefault="00C0326C">
      <w:pPr>
        <w:numPr>
          <w:ilvl w:val="0"/>
          <w:numId w:val="16"/>
        </w:numPr>
        <w:spacing w:after="0"/>
        <w:rPr>
          <w:color w:val="38761D"/>
          <w:sz w:val="24"/>
          <w:szCs w:val="24"/>
          <w:highlight w:val="white"/>
        </w:rPr>
      </w:pPr>
      <w:r>
        <w:rPr>
          <w:color w:val="38761D"/>
          <w:sz w:val="24"/>
          <w:szCs w:val="24"/>
          <w:highlight w:val="white"/>
        </w:rPr>
        <w:t>Favoriser les synergies et les articulations entre nous et avec la Compagnie.</w:t>
      </w:r>
    </w:p>
    <w:p w:rsidR="00B02E52" w:rsidRDefault="00C0326C">
      <w:pPr>
        <w:numPr>
          <w:ilvl w:val="0"/>
          <w:numId w:val="16"/>
        </w:numPr>
        <w:spacing w:after="0"/>
        <w:rPr>
          <w:color w:val="38761D"/>
          <w:sz w:val="24"/>
          <w:szCs w:val="24"/>
          <w:highlight w:val="white"/>
        </w:rPr>
      </w:pPr>
      <w:r>
        <w:rPr>
          <w:color w:val="38761D"/>
          <w:sz w:val="24"/>
          <w:szCs w:val="24"/>
          <w:highlight w:val="white"/>
        </w:rPr>
        <w:t>Être à l’écoute de ce qui se vit, s’expérimente, au niveau local, comment la grâce d’Esdac est en train de se déployer, écouter ce qui est petit et différent.</w:t>
      </w:r>
    </w:p>
    <w:p w:rsidR="00B02E52" w:rsidRDefault="00C0326C">
      <w:pPr>
        <w:numPr>
          <w:ilvl w:val="0"/>
          <w:numId w:val="16"/>
        </w:numPr>
        <w:spacing w:after="0"/>
        <w:rPr>
          <w:color w:val="38761D"/>
          <w:sz w:val="24"/>
          <w:szCs w:val="24"/>
          <w:highlight w:val="white"/>
        </w:rPr>
      </w:pPr>
      <w:r>
        <w:rPr>
          <w:color w:val="38761D"/>
          <w:sz w:val="24"/>
          <w:szCs w:val="24"/>
          <w:highlight w:val="white"/>
        </w:rPr>
        <w:t>Développer des liens de partenariat</w:t>
      </w:r>
    </w:p>
    <w:p w:rsidR="00B02E52" w:rsidRDefault="00C0326C">
      <w:pPr>
        <w:numPr>
          <w:ilvl w:val="0"/>
          <w:numId w:val="16"/>
        </w:numPr>
        <w:spacing w:after="0"/>
        <w:rPr>
          <w:color w:val="38761D"/>
          <w:sz w:val="24"/>
          <w:szCs w:val="24"/>
          <w:highlight w:val="white"/>
        </w:rPr>
      </w:pPr>
      <w:r>
        <w:rPr>
          <w:color w:val="38761D"/>
          <w:sz w:val="24"/>
          <w:szCs w:val="24"/>
          <w:highlight w:val="white"/>
        </w:rPr>
        <w:t>Soutenir dans la durée les petites structures</w:t>
      </w:r>
    </w:p>
    <w:p w:rsidR="00B02E52" w:rsidRDefault="00C0326C">
      <w:pPr>
        <w:numPr>
          <w:ilvl w:val="0"/>
          <w:numId w:val="16"/>
        </w:numPr>
        <w:spacing w:after="0"/>
        <w:rPr>
          <w:color w:val="38761D"/>
          <w:sz w:val="24"/>
          <w:szCs w:val="24"/>
          <w:highlight w:val="white"/>
        </w:rPr>
      </w:pPr>
      <w:r>
        <w:rPr>
          <w:color w:val="38761D"/>
          <w:sz w:val="24"/>
          <w:szCs w:val="24"/>
          <w:highlight w:val="white"/>
        </w:rPr>
        <w:t>Susciter des équipes locales là où elles n’existent pas</w:t>
      </w:r>
    </w:p>
    <w:p w:rsidR="00B02E52" w:rsidRDefault="00C0326C">
      <w:pPr>
        <w:numPr>
          <w:ilvl w:val="0"/>
          <w:numId w:val="16"/>
        </w:numPr>
        <w:spacing w:after="0"/>
        <w:rPr>
          <w:color w:val="38761D"/>
          <w:sz w:val="24"/>
          <w:szCs w:val="24"/>
          <w:highlight w:val="white"/>
        </w:rPr>
      </w:pPr>
      <w:r>
        <w:rPr>
          <w:color w:val="38761D"/>
          <w:sz w:val="24"/>
          <w:szCs w:val="24"/>
          <w:highlight w:val="white"/>
        </w:rPr>
        <w:t>Organiser la solidarité avec les petits pays (Haïti, Liban…)</w:t>
      </w:r>
    </w:p>
    <w:p w:rsidR="00B02E52" w:rsidRDefault="00C0326C">
      <w:pPr>
        <w:numPr>
          <w:ilvl w:val="0"/>
          <w:numId w:val="16"/>
        </w:numPr>
        <w:spacing w:after="0"/>
        <w:rPr>
          <w:color w:val="38761D"/>
          <w:sz w:val="24"/>
          <w:szCs w:val="24"/>
          <w:highlight w:val="white"/>
        </w:rPr>
      </w:pPr>
      <w:r>
        <w:rPr>
          <w:color w:val="38761D"/>
          <w:sz w:val="24"/>
          <w:szCs w:val="24"/>
          <w:highlight w:val="white"/>
        </w:rPr>
        <w:t>Open source (une idée à disposition de tous que chacun peut enrichir par des apports)</w:t>
      </w:r>
    </w:p>
    <w:p w:rsidR="00B02E52" w:rsidRDefault="00C0326C">
      <w:pPr>
        <w:numPr>
          <w:ilvl w:val="0"/>
          <w:numId w:val="16"/>
        </w:numPr>
        <w:spacing w:after="0"/>
        <w:rPr>
          <w:color w:val="38761D"/>
          <w:sz w:val="24"/>
          <w:szCs w:val="24"/>
          <w:highlight w:val="white"/>
        </w:rPr>
      </w:pPr>
      <w:r>
        <w:rPr>
          <w:color w:val="38761D"/>
          <w:sz w:val="24"/>
          <w:szCs w:val="24"/>
          <w:highlight w:val="white"/>
        </w:rPr>
        <w:t xml:space="preserve">Bureau central des finances, </w:t>
      </w:r>
      <w:r>
        <w:rPr>
          <w:color w:val="38761D"/>
          <w:sz w:val="24"/>
          <w:szCs w:val="24"/>
        </w:rPr>
        <w:t>g</w:t>
      </w:r>
      <w:r>
        <w:rPr>
          <w:color w:val="38761D"/>
          <w:sz w:val="24"/>
          <w:szCs w:val="24"/>
          <w:highlight w:val="white"/>
        </w:rPr>
        <w:t>érer la solidarité financière internationale, adopter des critères pour le remboursement des frais de déplacement, recevoir les comptes des équipes locales.</w:t>
      </w:r>
    </w:p>
    <w:p w:rsidR="00B02E52" w:rsidRDefault="00C0326C">
      <w:pPr>
        <w:numPr>
          <w:ilvl w:val="0"/>
          <w:numId w:val="16"/>
        </w:numPr>
        <w:rPr>
          <w:color w:val="38761D"/>
          <w:sz w:val="24"/>
          <w:szCs w:val="24"/>
          <w:highlight w:val="white"/>
        </w:rPr>
      </w:pPr>
      <w:r>
        <w:rPr>
          <w:color w:val="38761D"/>
          <w:sz w:val="24"/>
          <w:szCs w:val="24"/>
        </w:rPr>
        <w:t>R</w:t>
      </w:r>
      <w:r>
        <w:rPr>
          <w:color w:val="38761D"/>
          <w:sz w:val="24"/>
          <w:szCs w:val="24"/>
          <w:highlight w:val="white"/>
        </w:rPr>
        <w:t>evoir le processus des élections (selon Willem, l’ERI pourrait proposer un candidat et l’Assemblée compléter, on pourrait constituer une liste de candidats et la faire circuler à l’avance…)</w:t>
      </w:r>
    </w:p>
    <w:p w:rsidR="00B02E52" w:rsidRDefault="00C0326C">
      <w:pPr>
        <w:spacing w:after="0" w:line="240" w:lineRule="auto"/>
        <w:ind w:left="720"/>
        <w:jc w:val="both"/>
        <w:rPr>
          <w:sz w:val="24"/>
          <w:szCs w:val="24"/>
        </w:rPr>
      </w:pPr>
      <w:r>
        <w:rPr>
          <w:b/>
          <w:sz w:val="24"/>
          <w:szCs w:val="24"/>
        </w:rPr>
        <w:t>Création de l’Aisbl Esdac international</w:t>
      </w:r>
      <w:r>
        <w:rPr>
          <w:sz w:val="24"/>
          <w:szCs w:val="24"/>
        </w:rPr>
        <w:t xml:space="preserve"> : </w:t>
      </w:r>
    </w:p>
    <w:p w:rsidR="00B02E52" w:rsidRDefault="00C0326C">
      <w:pPr>
        <w:spacing w:after="0" w:line="240" w:lineRule="auto"/>
        <w:ind w:left="720"/>
        <w:jc w:val="both"/>
        <w:rPr>
          <w:sz w:val="24"/>
          <w:szCs w:val="24"/>
        </w:rPr>
      </w:pPr>
      <w:r>
        <w:rPr>
          <w:sz w:val="24"/>
          <w:szCs w:val="24"/>
        </w:rPr>
        <w:t xml:space="preserve">Conformément à la décision prise lors de l’API de 2018, nous avons créé une Association internationale sans but lucratif (aisbl) de droit belge. Celle-ci a été officiellement déclarée le 29 janvier 2020. Esdac est donc doté d’une structure </w:t>
      </w:r>
      <w:r>
        <w:rPr>
          <w:sz w:val="24"/>
          <w:szCs w:val="24"/>
        </w:rPr>
        <w:lastRenderedPageBreak/>
        <w:t>juridique de caractère international. La première AG annuelle (rapports de l’année 2020) coïncide cette année avec l’API. La rédaction des Statuts a été révisée par une notaire, M</w:t>
      </w:r>
      <w:r>
        <w:rPr>
          <w:sz w:val="24"/>
          <w:szCs w:val="24"/>
          <w:vertAlign w:val="superscript"/>
        </w:rPr>
        <w:t>e</w:t>
      </w:r>
      <w:r>
        <w:rPr>
          <w:sz w:val="24"/>
          <w:szCs w:val="24"/>
        </w:rPr>
        <w:t xml:space="preserve"> Coralie de Wilde, le siège de l’association est à Louvain-la-Neuve, elle est composée de 6 membres effectifs avec droit de vote et de membres adhérents sans droit de vote. Tous les membres Esdac, animateurs et stagiaires devraient  adhérer.  Un compte a été ouvert à la banque BNP Paribas Fortis. Actuellement, aucune cotisation n’est demandée pour adhérer. La participation financière des équipes locales au prorata des possibilités et du nombre de membres est à l’étude (voir point Finances)</w:t>
      </w:r>
    </w:p>
    <w:p w:rsidR="00B02E52" w:rsidRDefault="00B02E52">
      <w:pPr>
        <w:spacing w:after="0" w:line="240" w:lineRule="auto"/>
        <w:ind w:left="720"/>
        <w:jc w:val="both"/>
        <w:rPr>
          <w:sz w:val="26"/>
          <w:szCs w:val="26"/>
        </w:rPr>
      </w:pPr>
    </w:p>
    <w:p w:rsidR="00B02E52" w:rsidRDefault="00C0326C">
      <w:pPr>
        <w:spacing w:after="0" w:line="240" w:lineRule="auto"/>
        <w:ind w:left="720"/>
        <w:jc w:val="both"/>
        <w:rPr>
          <w:sz w:val="26"/>
          <w:szCs w:val="26"/>
        </w:rPr>
      </w:pPr>
      <w:r>
        <w:rPr>
          <w:b/>
          <w:sz w:val="26"/>
          <w:szCs w:val="26"/>
        </w:rPr>
        <w:t>La question des membres</w:t>
      </w:r>
      <w:r>
        <w:rPr>
          <w:sz w:val="26"/>
          <w:szCs w:val="26"/>
        </w:rPr>
        <w:t xml:space="preserve"> : </w:t>
      </w:r>
    </w:p>
    <w:p w:rsidR="00B02E52" w:rsidRDefault="00C0326C">
      <w:pPr>
        <w:spacing w:after="0" w:line="240" w:lineRule="auto"/>
        <w:ind w:left="720"/>
        <w:rPr>
          <w:color w:val="FF0000"/>
          <w:sz w:val="24"/>
          <w:szCs w:val="24"/>
        </w:rPr>
      </w:pPr>
      <w:r>
        <w:rPr>
          <w:sz w:val="24"/>
          <w:szCs w:val="24"/>
          <w:highlight w:val="white"/>
        </w:rPr>
        <w:t>Il y a actuellement 99 membres dont 35 stagiaires, 46 animateurs-animatrices, 4 anciens animateurs-animatrices, 2 priantes et 12 amis-amies qui se répartissent ainsi: 33 en Belgique, 33 en France, 9 aux Pays-Bas, 6 au Canada, 3 au Liban, 2 en Haïti, 2 en Italie, 2 en Allemagne, 2 au Luxembourg, 1 en Espagne, 1 au Royaume-Uni, 1 au Bénin, 1 en RDC, 1 en Côte d’Ivoire, 1 à Madagascar, 1 aux Philippines  et 1 en Rép. dominicaine.</w:t>
      </w:r>
      <w:r>
        <w:rPr>
          <w:color w:val="FF0000"/>
          <w:sz w:val="24"/>
          <w:szCs w:val="24"/>
          <w:highlight w:val="white"/>
        </w:rPr>
        <w:t xml:space="preserve"> </w:t>
      </w:r>
    </w:p>
    <w:p w:rsidR="00B02E52" w:rsidRDefault="00B02E52">
      <w:pPr>
        <w:spacing w:after="0" w:line="240" w:lineRule="auto"/>
        <w:ind w:left="720"/>
        <w:jc w:val="both"/>
        <w:rPr>
          <w:sz w:val="26"/>
          <w:szCs w:val="26"/>
        </w:rPr>
      </w:pPr>
    </w:p>
    <w:p w:rsidR="00B02E52" w:rsidRDefault="00C0326C">
      <w:pPr>
        <w:spacing w:after="160" w:line="240" w:lineRule="auto"/>
        <w:ind w:left="720"/>
        <w:jc w:val="both"/>
        <w:rPr>
          <w:b/>
          <w:sz w:val="24"/>
          <w:szCs w:val="24"/>
        </w:rPr>
      </w:pPr>
      <w:r>
        <w:rPr>
          <w:b/>
          <w:sz w:val="24"/>
          <w:szCs w:val="24"/>
        </w:rPr>
        <w:t xml:space="preserve">Clarification à propos du terme “membre”. </w:t>
      </w:r>
    </w:p>
    <w:p w:rsidR="00B02E52" w:rsidRDefault="00C0326C">
      <w:pPr>
        <w:numPr>
          <w:ilvl w:val="0"/>
          <w:numId w:val="3"/>
        </w:numPr>
        <w:spacing w:after="0" w:line="240" w:lineRule="auto"/>
        <w:jc w:val="both"/>
        <w:rPr>
          <w:sz w:val="24"/>
          <w:szCs w:val="24"/>
        </w:rPr>
      </w:pPr>
      <w:r>
        <w:rPr>
          <w:sz w:val="24"/>
          <w:szCs w:val="24"/>
        </w:rPr>
        <w:t xml:space="preserve">Dans la </w:t>
      </w:r>
      <w:r>
        <w:rPr>
          <w:b/>
          <w:sz w:val="24"/>
          <w:szCs w:val="24"/>
        </w:rPr>
        <w:t>Charte</w:t>
      </w:r>
      <w:r>
        <w:rPr>
          <w:sz w:val="24"/>
          <w:szCs w:val="24"/>
        </w:rPr>
        <w:t xml:space="preserve"> approuvée en 2018, « membre » signifie “animateur” ou “accompagnateur” (ou “facilitator” en anglais). </w:t>
      </w:r>
      <w:r>
        <w:rPr>
          <w:b/>
          <w:sz w:val="24"/>
          <w:szCs w:val="24"/>
        </w:rPr>
        <w:t xml:space="preserve">L’API </w:t>
      </w:r>
      <w:r>
        <w:rPr>
          <w:sz w:val="24"/>
          <w:szCs w:val="24"/>
        </w:rPr>
        <w:t xml:space="preserve">regroupe l’ensemble des animateurs et anciens animateurs c’est-à-dire les </w:t>
      </w:r>
      <w:r>
        <w:rPr>
          <w:b/>
          <w:sz w:val="24"/>
          <w:szCs w:val="24"/>
        </w:rPr>
        <w:t>“membres”</w:t>
      </w:r>
      <w:r>
        <w:rPr>
          <w:sz w:val="24"/>
          <w:szCs w:val="24"/>
        </w:rPr>
        <w:t xml:space="preserve"> tels que définis par la Charte. Les stagiaires et les personnes au service d’Esdac peuvent être </w:t>
      </w:r>
      <w:r>
        <w:rPr>
          <w:sz w:val="24"/>
          <w:szCs w:val="24"/>
          <w:u w:val="single"/>
        </w:rPr>
        <w:t>invités</w:t>
      </w:r>
      <w:r>
        <w:rPr>
          <w:sz w:val="24"/>
          <w:szCs w:val="24"/>
        </w:rPr>
        <w:t xml:space="preserve"> à l’API mais sans droit de vote.</w:t>
      </w:r>
    </w:p>
    <w:p w:rsidR="00B02E52" w:rsidRDefault="00C0326C">
      <w:pPr>
        <w:numPr>
          <w:ilvl w:val="0"/>
          <w:numId w:val="3"/>
        </w:numPr>
        <w:spacing w:after="0" w:line="240" w:lineRule="auto"/>
        <w:jc w:val="both"/>
        <w:rPr>
          <w:sz w:val="24"/>
          <w:szCs w:val="24"/>
        </w:rPr>
      </w:pPr>
      <w:r>
        <w:rPr>
          <w:sz w:val="24"/>
          <w:szCs w:val="24"/>
        </w:rPr>
        <w:t xml:space="preserve">Selon les Statuts de </w:t>
      </w:r>
      <w:r>
        <w:rPr>
          <w:b/>
          <w:sz w:val="24"/>
          <w:szCs w:val="24"/>
        </w:rPr>
        <w:t>l’Aisbl</w:t>
      </w:r>
      <w:r>
        <w:rPr>
          <w:sz w:val="24"/>
          <w:szCs w:val="24"/>
        </w:rPr>
        <w:t>,</w:t>
      </w:r>
      <w:r>
        <w:rPr>
          <w:b/>
          <w:sz w:val="24"/>
          <w:szCs w:val="24"/>
        </w:rPr>
        <w:t xml:space="preserve"> </w:t>
      </w:r>
      <w:r>
        <w:rPr>
          <w:sz w:val="24"/>
          <w:szCs w:val="24"/>
        </w:rPr>
        <w:t xml:space="preserve">tous les animateurs, anciens animateurs et stagiaires peuvent devenir </w:t>
      </w:r>
      <w:r>
        <w:rPr>
          <w:b/>
          <w:sz w:val="24"/>
          <w:szCs w:val="24"/>
        </w:rPr>
        <w:t>« membres adhérents».</w:t>
      </w:r>
      <w:r>
        <w:rPr>
          <w:sz w:val="24"/>
          <w:szCs w:val="24"/>
        </w:rPr>
        <w:t xml:space="preserve"> Pour être membre adhérent de l’Aisbl, il faut respecter les Statuts, au point 5.3., c'est-à-dire avoir fait la formation et faire des animations. Seuls les 6 membres fondateurs sont membres effectifs. </w:t>
      </w:r>
    </w:p>
    <w:p w:rsidR="00B02E52" w:rsidRDefault="00C0326C">
      <w:pPr>
        <w:numPr>
          <w:ilvl w:val="0"/>
          <w:numId w:val="3"/>
        </w:numPr>
        <w:spacing w:after="0" w:line="240" w:lineRule="auto"/>
        <w:jc w:val="both"/>
        <w:rPr>
          <w:sz w:val="24"/>
          <w:szCs w:val="24"/>
        </w:rPr>
      </w:pPr>
      <w:r>
        <w:rPr>
          <w:sz w:val="24"/>
          <w:szCs w:val="24"/>
        </w:rPr>
        <w:t xml:space="preserve">La liste des destinataires de </w:t>
      </w:r>
      <w:r>
        <w:rPr>
          <w:b/>
          <w:sz w:val="24"/>
          <w:szCs w:val="24"/>
        </w:rPr>
        <w:t>« La Plume »</w:t>
      </w:r>
      <w:r>
        <w:rPr>
          <w:sz w:val="24"/>
          <w:szCs w:val="24"/>
        </w:rPr>
        <w:t xml:space="preserve"> est plus large que la liste des membres adhérents de l’Aisbl. Elle inclut</w:t>
      </w:r>
      <w:r>
        <w:rPr>
          <w:b/>
          <w:color w:val="0000FF"/>
          <w:sz w:val="24"/>
          <w:szCs w:val="24"/>
        </w:rPr>
        <w:t xml:space="preserve"> </w:t>
      </w:r>
      <w:r>
        <w:rPr>
          <w:b/>
          <w:sz w:val="24"/>
          <w:szCs w:val="24"/>
        </w:rPr>
        <w:t xml:space="preserve">les amis </w:t>
      </w:r>
      <w:r>
        <w:rPr>
          <w:sz w:val="24"/>
          <w:szCs w:val="24"/>
        </w:rPr>
        <w:t>qui veulent être en lien.</w:t>
      </w:r>
    </w:p>
    <w:p w:rsidR="00B02E52" w:rsidRDefault="00C0326C">
      <w:pPr>
        <w:numPr>
          <w:ilvl w:val="0"/>
          <w:numId w:val="3"/>
        </w:numPr>
        <w:spacing w:after="160" w:line="240" w:lineRule="auto"/>
        <w:jc w:val="both"/>
        <w:rPr>
          <w:sz w:val="24"/>
          <w:szCs w:val="24"/>
        </w:rPr>
      </w:pPr>
      <w:r>
        <w:rPr>
          <w:sz w:val="24"/>
          <w:szCs w:val="24"/>
        </w:rPr>
        <w:t xml:space="preserve">Dans l’avenir, il pourrait y avoir </w:t>
      </w:r>
      <w:r>
        <w:rPr>
          <w:b/>
          <w:sz w:val="24"/>
          <w:szCs w:val="24"/>
        </w:rPr>
        <w:t>des personnes au service d’Esdac</w:t>
      </w:r>
      <w:r>
        <w:rPr>
          <w:sz w:val="24"/>
          <w:szCs w:val="24"/>
        </w:rPr>
        <w:t xml:space="preserve"> (salariées ou bénévoles) qui ne soient ni animateurs ni anciens animateurs.</w:t>
      </w:r>
    </w:p>
    <w:p w:rsidR="00B02E52" w:rsidRDefault="00B02E52">
      <w:pPr>
        <w:spacing w:after="0" w:line="240" w:lineRule="auto"/>
        <w:ind w:left="720"/>
        <w:jc w:val="both"/>
        <w:rPr>
          <w:sz w:val="24"/>
          <w:szCs w:val="24"/>
        </w:rPr>
      </w:pPr>
    </w:p>
    <w:p w:rsidR="00B02E52" w:rsidRDefault="00C0326C">
      <w:pPr>
        <w:spacing w:after="0" w:line="240" w:lineRule="auto"/>
        <w:ind w:left="720"/>
        <w:jc w:val="both"/>
        <w:rPr>
          <w:sz w:val="24"/>
          <w:szCs w:val="24"/>
        </w:rPr>
      </w:pPr>
      <w:r>
        <w:rPr>
          <w:sz w:val="24"/>
          <w:szCs w:val="24"/>
        </w:rPr>
        <w:t xml:space="preserve">Nous proposons de modifier le point concernant les membres dans la Charte (Voir document joint : Proposition de modification de la Charte). </w:t>
      </w:r>
    </w:p>
    <w:p w:rsidR="00B02E52" w:rsidRDefault="00B02E52">
      <w:pPr>
        <w:spacing w:after="0" w:line="240" w:lineRule="auto"/>
        <w:ind w:left="720"/>
        <w:jc w:val="both"/>
        <w:rPr>
          <w:sz w:val="24"/>
          <w:szCs w:val="24"/>
        </w:rPr>
      </w:pPr>
    </w:p>
    <w:p w:rsidR="00B02E52" w:rsidRDefault="00C0326C">
      <w:pPr>
        <w:pBdr>
          <w:top w:val="nil"/>
          <w:left w:val="nil"/>
          <w:bottom w:val="nil"/>
          <w:right w:val="nil"/>
          <w:between w:val="nil"/>
        </w:pBdr>
        <w:spacing w:after="0" w:line="240" w:lineRule="auto"/>
        <w:ind w:firstLine="720"/>
        <w:jc w:val="both"/>
        <w:rPr>
          <w:sz w:val="24"/>
          <w:szCs w:val="24"/>
        </w:rPr>
      </w:pPr>
      <w:r>
        <w:rPr>
          <w:b/>
          <w:color w:val="000000"/>
          <w:sz w:val="24"/>
          <w:szCs w:val="24"/>
        </w:rPr>
        <w:t>Liens avec la</w:t>
      </w:r>
      <w:r>
        <w:rPr>
          <w:b/>
          <w:color w:val="222222"/>
          <w:sz w:val="24"/>
          <w:szCs w:val="24"/>
        </w:rPr>
        <w:t xml:space="preserve"> Compagnie :</w:t>
      </w:r>
      <w:r>
        <w:rPr>
          <w:b/>
          <w:color w:val="000000"/>
          <w:sz w:val="24"/>
          <w:szCs w:val="24"/>
        </w:rPr>
        <w:t xml:space="preserve"> </w:t>
      </w:r>
    </w:p>
    <w:p w:rsidR="00B02E52" w:rsidRDefault="00C0326C">
      <w:pPr>
        <w:pBdr>
          <w:top w:val="nil"/>
          <w:left w:val="nil"/>
          <w:bottom w:val="nil"/>
          <w:right w:val="nil"/>
          <w:between w:val="nil"/>
        </w:pBdr>
        <w:spacing w:after="0" w:line="240" w:lineRule="auto"/>
        <w:ind w:left="720"/>
        <w:jc w:val="both"/>
        <w:rPr>
          <w:sz w:val="24"/>
          <w:szCs w:val="24"/>
        </w:rPr>
      </w:pPr>
      <w:r>
        <w:rPr>
          <w:sz w:val="24"/>
          <w:szCs w:val="24"/>
        </w:rPr>
        <w:t xml:space="preserve">Le moment est favorable. Nous nous réjouissons de la première des 4 préférences apostoliques universelles promulguées suite à la 36ème Congrégation de la Compagnie pour la période de 2019 à 2029 </w:t>
      </w:r>
      <w:r>
        <w:rPr>
          <w:color w:val="000000"/>
          <w:sz w:val="24"/>
          <w:szCs w:val="24"/>
        </w:rPr>
        <w:t xml:space="preserve">et de la lettre du </w:t>
      </w:r>
      <w:r>
        <w:rPr>
          <w:sz w:val="24"/>
          <w:szCs w:val="24"/>
        </w:rPr>
        <w:t>Père Arturo Sosa</w:t>
      </w:r>
      <w:r>
        <w:rPr>
          <w:color w:val="000000"/>
          <w:sz w:val="24"/>
          <w:szCs w:val="24"/>
        </w:rPr>
        <w:t xml:space="preserve"> </w:t>
      </w:r>
      <w:r>
        <w:rPr>
          <w:sz w:val="24"/>
          <w:szCs w:val="24"/>
        </w:rPr>
        <w:t xml:space="preserve">du 27 septembre 2017 </w:t>
      </w:r>
      <w:r>
        <w:rPr>
          <w:color w:val="000000"/>
          <w:sz w:val="24"/>
          <w:szCs w:val="24"/>
        </w:rPr>
        <w:t>sur le discernement communautaire</w:t>
      </w:r>
      <w:r>
        <w:rPr>
          <w:sz w:val="24"/>
          <w:szCs w:val="24"/>
        </w:rPr>
        <w:t xml:space="preserve"> et la conversation spirituelle</w:t>
      </w:r>
      <w:r>
        <w:rPr>
          <w:color w:val="000000"/>
          <w:sz w:val="24"/>
          <w:szCs w:val="24"/>
        </w:rPr>
        <w:t>. Au cours des 3 dernières années, les liens avec la Compagnie se sont renforcés de la façon suivante :</w:t>
      </w:r>
    </w:p>
    <w:p w:rsidR="00B02E52" w:rsidRDefault="00C0326C">
      <w:pPr>
        <w:numPr>
          <w:ilvl w:val="1"/>
          <w:numId w:val="14"/>
        </w:numPr>
        <w:spacing w:after="0" w:line="240" w:lineRule="auto"/>
        <w:jc w:val="both"/>
        <w:rPr>
          <w:sz w:val="24"/>
          <w:szCs w:val="24"/>
        </w:rPr>
      </w:pPr>
      <w:r>
        <w:rPr>
          <w:color w:val="000000"/>
          <w:sz w:val="24"/>
          <w:szCs w:val="24"/>
        </w:rPr>
        <w:t>Participation de</w:t>
      </w:r>
      <w:r>
        <w:rPr>
          <w:sz w:val="24"/>
          <w:szCs w:val="24"/>
        </w:rPr>
        <w:t xml:space="preserve"> 9</w:t>
      </w:r>
      <w:r>
        <w:rPr>
          <w:color w:val="000000"/>
          <w:sz w:val="24"/>
          <w:szCs w:val="24"/>
        </w:rPr>
        <w:t xml:space="preserve"> membres Esdac à la 1ère session DICAP organisée à Rome par Franck Janin</w:t>
      </w:r>
      <w:r>
        <w:rPr>
          <w:sz w:val="24"/>
          <w:szCs w:val="24"/>
        </w:rPr>
        <w:t xml:space="preserve"> en octobre 2019.</w:t>
      </w:r>
    </w:p>
    <w:p w:rsidR="00B02E52" w:rsidRDefault="00C0326C">
      <w:pPr>
        <w:numPr>
          <w:ilvl w:val="1"/>
          <w:numId w:val="14"/>
        </w:numPr>
        <w:pBdr>
          <w:top w:val="nil"/>
          <w:left w:val="nil"/>
          <w:bottom w:val="nil"/>
          <w:right w:val="nil"/>
          <w:between w:val="nil"/>
        </w:pBdr>
        <w:spacing w:after="0" w:line="240" w:lineRule="auto"/>
        <w:jc w:val="both"/>
        <w:rPr>
          <w:sz w:val="24"/>
          <w:szCs w:val="24"/>
        </w:rPr>
      </w:pPr>
      <w:r>
        <w:rPr>
          <w:color w:val="000000"/>
          <w:sz w:val="24"/>
          <w:szCs w:val="24"/>
        </w:rPr>
        <w:lastRenderedPageBreak/>
        <w:t xml:space="preserve">Convention signée entre les équipes Esdac Belgique et Esdac France avec la Province </w:t>
      </w:r>
      <w:r>
        <w:rPr>
          <w:sz w:val="24"/>
          <w:szCs w:val="24"/>
        </w:rPr>
        <w:t>EO</w:t>
      </w:r>
      <w:r>
        <w:rPr>
          <w:color w:val="000000"/>
          <w:sz w:val="24"/>
          <w:szCs w:val="24"/>
        </w:rPr>
        <w:t xml:space="preserve">F, une </w:t>
      </w:r>
      <w:r>
        <w:rPr>
          <w:sz w:val="24"/>
          <w:szCs w:val="24"/>
        </w:rPr>
        <w:t>s</w:t>
      </w:r>
      <w:r>
        <w:rPr>
          <w:color w:val="000000"/>
          <w:sz w:val="24"/>
          <w:szCs w:val="24"/>
        </w:rPr>
        <w:t>ubvention</w:t>
      </w:r>
      <w:r>
        <w:rPr>
          <w:color w:val="222222"/>
          <w:sz w:val="24"/>
          <w:szCs w:val="24"/>
        </w:rPr>
        <w:t xml:space="preserve"> annuelle </w:t>
      </w:r>
      <w:r>
        <w:rPr>
          <w:color w:val="000000"/>
          <w:sz w:val="24"/>
          <w:szCs w:val="24"/>
        </w:rPr>
        <w:t xml:space="preserve">est accordée </w:t>
      </w:r>
      <w:r>
        <w:rPr>
          <w:sz w:val="24"/>
          <w:szCs w:val="24"/>
        </w:rPr>
        <w:t>pour le développement des activités d’animation et de formation et le fonctionnement de l’aisbl.</w:t>
      </w:r>
    </w:p>
    <w:p w:rsidR="00B02E52" w:rsidRDefault="00C0326C">
      <w:pPr>
        <w:numPr>
          <w:ilvl w:val="1"/>
          <w:numId w:val="14"/>
        </w:numPr>
        <w:pBdr>
          <w:top w:val="nil"/>
          <w:left w:val="nil"/>
          <w:bottom w:val="nil"/>
          <w:right w:val="nil"/>
          <w:between w:val="nil"/>
        </w:pBdr>
        <w:spacing w:after="0" w:line="240" w:lineRule="auto"/>
        <w:jc w:val="both"/>
        <w:rPr>
          <w:sz w:val="24"/>
          <w:szCs w:val="24"/>
        </w:rPr>
      </w:pPr>
      <w:r>
        <w:rPr>
          <w:sz w:val="24"/>
          <w:szCs w:val="24"/>
        </w:rPr>
        <w:t xml:space="preserve">Nous avons obtenu une subvention </w:t>
      </w:r>
      <w:r>
        <w:rPr>
          <w:color w:val="222222"/>
          <w:sz w:val="24"/>
          <w:szCs w:val="24"/>
        </w:rPr>
        <w:t>de la Province EUM (euro-méditerranéenne)</w:t>
      </w:r>
      <w:r>
        <w:rPr>
          <w:color w:val="000000"/>
          <w:sz w:val="24"/>
          <w:szCs w:val="24"/>
        </w:rPr>
        <w:t xml:space="preserve"> pour </w:t>
      </w:r>
      <w:r>
        <w:rPr>
          <w:sz w:val="24"/>
          <w:szCs w:val="24"/>
        </w:rPr>
        <w:t>le nouveau</w:t>
      </w:r>
      <w:r>
        <w:rPr>
          <w:color w:val="000000"/>
          <w:sz w:val="24"/>
          <w:szCs w:val="24"/>
        </w:rPr>
        <w:t xml:space="preserve"> site</w:t>
      </w:r>
      <w:r>
        <w:rPr>
          <w:sz w:val="24"/>
          <w:szCs w:val="24"/>
        </w:rPr>
        <w:t>.</w:t>
      </w:r>
    </w:p>
    <w:p w:rsidR="00B02E52" w:rsidRDefault="00C0326C">
      <w:pPr>
        <w:numPr>
          <w:ilvl w:val="1"/>
          <w:numId w:val="14"/>
        </w:numPr>
        <w:spacing w:after="0" w:line="240" w:lineRule="auto"/>
        <w:jc w:val="both"/>
        <w:rPr>
          <w:sz w:val="24"/>
          <w:szCs w:val="24"/>
        </w:rPr>
      </w:pPr>
      <w:r>
        <w:rPr>
          <w:sz w:val="24"/>
          <w:szCs w:val="24"/>
        </w:rPr>
        <w:t xml:space="preserve">Un jésuite français est devenu membre effectif de l’aisbl Esdac international, Bernard Paulet (malheureusement décédé d’une crise cardiaque le 25 octobre 2020). </w:t>
      </w:r>
    </w:p>
    <w:p w:rsidR="00B02E52" w:rsidRDefault="00C0326C">
      <w:pPr>
        <w:numPr>
          <w:ilvl w:val="1"/>
          <w:numId w:val="14"/>
        </w:numPr>
        <w:spacing w:after="0" w:line="240" w:lineRule="auto"/>
        <w:jc w:val="both"/>
        <w:rPr>
          <w:sz w:val="24"/>
          <w:szCs w:val="24"/>
        </w:rPr>
      </w:pPr>
      <w:r>
        <w:rPr>
          <w:sz w:val="24"/>
          <w:szCs w:val="24"/>
        </w:rPr>
        <w:t>Des contacts ont été pris (en France) avec divers centres spirituels jésuites ou ignatiens pour y proposer la formation à la conversation spirituelle.</w:t>
      </w:r>
    </w:p>
    <w:p w:rsidR="00B02E52" w:rsidRDefault="00C0326C">
      <w:pPr>
        <w:numPr>
          <w:ilvl w:val="1"/>
          <w:numId w:val="14"/>
        </w:numPr>
        <w:spacing w:after="0" w:line="240" w:lineRule="auto"/>
        <w:jc w:val="both"/>
        <w:rPr>
          <w:sz w:val="24"/>
          <w:szCs w:val="24"/>
        </w:rPr>
      </w:pPr>
      <w:r>
        <w:rPr>
          <w:sz w:val="24"/>
          <w:szCs w:val="24"/>
        </w:rPr>
        <w:t>Esdac participera au Rassemblement de la Toussaint 2021 à Marseille prévu dans le cadre de l’année ignatienne.</w:t>
      </w:r>
    </w:p>
    <w:p w:rsidR="00B02E52" w:rsidRDefault="00B02E52">
      <w:pPr>
        <w:spacing w:after="0" w:line="240" w:lineRule="auto"/>
        <w:ind w:left="1440"/>
        <w:rPr>
          <w:sz w:val="24"/>
          <w:szCs w:val="24"/>
        </w:rPr>
      </w:pPr>
    </w:p>
    <w:p w:rsidR="00B02E52" w:rsidRDefault="00C0326C">
      <w:pPr>
        <w:pBdr>
          <w:top w:val="nil"/>
          <w:left w:val="nil"/>
          <w:bottom w:val="nil"/>
          <w:right w:val="nil"/>
          <w:between w:val="nil"/>
        </w:pBdr>
        <w:spacing w:after="0" w:line="240" w:lineRule="auto"/>
        <w:ind w:left="720"/>
        <w:jc w:val="both"/>
        <w:rPr>
          <w:color w:val="222222"/>
          <w:sz w:val="24"/>
          <w:szCs w:val="24"/>
        </w:rPr>
      </w:pPr>
      <w:r>
        <w:rPr>
          <w:color w:val="000000"/>
          <w:sz w:val="24"/>
          <w:szCs w:val="24"/>
        </w:rPr>
        <w:t xml:space="preserve"> </w:t>
      </w:r>
      <w:r>
        <w:rPr>
          <w:b/>
          <w:color w:val="222222"/>
          <w:sz w:val="24"/>
          <w:szCs w:val="24"/>
        </w:rPr>
        <w:t>Solidarité avec le Liban</w:t>
      </w:r>
      <w:r>
        <w:rPr>
          <w:color w:val="222222"/>
          <w:sz w:val="24"/>
          <w:szCs w:val="24"/>
        </w:rPr>
        <w:t xml:space="preserve">: </w:t>
      </w:r>
    </w:p>
    <w:p w:rsidR="00B02E52" w:rsidRDefault="00C0326C">
      <w:pPr>
        <w:spacing w:after="0" w:line="240" w:lineRule="auto"/>
        <w:ind w:left="720"/>
        <w:jc w:val="both"/>
        <w:rPr>
          <w:color w:val="222222"/>
          <w:sz w:val="24"/>
          <w:szCs w:val="24"/>
        </w:rPr>
      </w:pPr>
      <w:r>
        <w:rPr>
          <w:color w:val="222222"/>
          <w:sz w:val="24"/>
          <w:szCs w:val="24"/>
        </w:rPr>
        <w:t>Suite à la crise économique et à l’explosion dans le port de Beyrouth, un appel à la solidarité a été envoyé à tous les membres Esdac pour aider à la reconstruction des écoles catholiques où travaillent les 3 membres Esdac. Les membres ont répondu individuellement et l’équipe Esdac France a aussi fait un don.</w:t>
      </w:r>
    </w:p>
    <w:p w:rsidR="00B02E52" w:rsidRDefault="00B02E52">
      <w:pPr>
        <w:spacing w:after="0" w:line="240" w:lineRule="auto"/>
        <w:ind w:left="720"/>
        <w:rPr>
          <w:color w:val="222222"/>
          <w:sz w:val="24"/>
          <w:szCs w:val="24"/>
        </w:rPr>
      </w:pPr>
    </w:p>
    <w:p w:rsidR="00B02E52" w:rsidRDefault="00C0326C">
      <w:pPr>
        <w:spacing w:after="0" w:line="240" w:lineRule="auto"/>
        <w:ind w:left="720"/>
        <w:jc w:val="both"/>
        <w:rPr>
          <w:color w:val="222222"/>
          <w:sz w:val="24"/>
          <w:szCs w:val="24"/>
          <w:highlight w:val="white"/>
        </w:rPr>
      </w:pPr>
      <w:r>
        <w:rPr>
          <w:b/>
          <w:color w:val="222222"/>
          <w:sz w:val="24"/>
          <w:szCs w:val="24"/>
          <w:highlight w:val="white"/>
        </w:rPr>
        <w:t xml:space="preserve">Fonctionnement de l’ERI : </w:t>
      </w:r>
    </w:p>
    <w:p w:rsidR="00B02E52" w:rsidRDefault="00C0326C">
      <w:pPr>
        <w:spacing w:after="0" w:line="240" w:lineRule="auto"/>
        <w:ind w:left="720"/>
        <w:jc w:val="both"/>
        <w:rPr>
          <w:color w:val="222222"/>
          <w:sz w:val="24"/>
          <w:szCs w:val="24"/>
          <w:highlight w:val="white"/>
        </w:rPr>
      </w:pPr>
      <w:r>
        <w:rPr>
          <w:color w:val="222222"/>
          <w:sz w:val="24"/>
          <w:szCs w:val="24"/>
          <w:highlight w:val="white"/>
        </w:rPr>
        <w:t xml:space="preserve">Nous avons formé une bonne équipe, pratiquant la conversation spirituelle, dialoguant et portant ensemble les décisions. Nous avons choisi de partager la coordination et l’avons assurée chacun durant une période, en alternance, Annick, puis Françoise, puis Graziano. </w:t>
      </w:r>
    </w:p>
    <w:p w:rsidR="00B02E52" w:rsidRDefault="00C0326C">
      <w:pPr>
        <w:spacing w:after="0" w:line="240" w:lineRule="auto"/>
        <w:ind w:left="720"/>
        <w:jc w:val="both"/>
        <w:rPr>
          <w:color w:val="222222"/>
          <w:sz w:val="24"/>
          <w:szCs w:val="24"/>
          <w:highlight w:val="white"/>
        </w:rPr>
      </w:pPr>
      <w:r>
        <w:rPr>
          <w:color w:val="222222"/>
          <w:sz w:val="24"/>
          <w:szCs w:val="24"/>
          <w:highlight w:val="white"/>
        </w:rPr>
        <w:t>Nous nous sommes réunis deux fois en présentiel à Bruxelles, 3 jours en octobre 2018 et 3 autres jours en mai 2019 et d’autres fois par skype, puis, pandémie oblige, nous avons travaillé uniquement par skype (3 réunions en 2018, 7 en 2019, 21 en 2020 et 10 entre janvier et avril 2021).</w:t>
      </w:r>
    </w:p>
    <w:p w:rsidR="00B02E52" w:rsidRDefault="00C0326C">
      <w:pPr>
        <w:spacing w:after="0" w:line="240" w:lineRule="auto"/>
        <w:ind w:left="720"/>
        <w:jc w:val="both"/>
        <w:rPr>
          <w:sz w:val="24"/>
          <w:szCs w:val="24"/>
          <w:highlight w:val="white"/>
        </w:rPr>
      </w:pPr>
      <w:r>
        <w:rPr>
          <w:color w:val="222222"/>
          <w:sz w:val="24"/>
          <w:szCs w:val="24"/>
          <w:highlight w:val="white"/>
        </w:rPr>
        <w:t xml:space="preserve">Nous avons utilisé le support de La Plume pour communiquer avec tous et l’adresse </w:t>
      </w:r>
      <w:hyperlink r:id="rId12">
        <w:r>
          <w:rPr>
            <w:color w:val="1155CC"/>
            <w:sz w:val="24"/>
            <w:szCs w:val="24"/>
            <w:highlight w:val="white"/>
            <w:u w:val="single"/>
          </w:rPr>
          <w:t>eri.esdac@gmail.com</w:t>
        </w:r>
      </w:hyperlink>
      <w:r>
        <w:rPr>
          <w:color w:val="222222"/>
          <w:sz w:val="24"/>
          <w:szCs w:val="24"/>
          <w:highlight w:val="white"/>
        </w:rPr>
        <w:t xml:space="preserve"> pour envoyer des courriels.</w:t>
      </w:r>
    </w:p>
    <w:p w:rsidR="00B02E52" w:rsidRDefault="00C0326C">
      <w:pPr>
        <w:spacing w:after="0" w:line="240" w:lineRule="auto"/>
        <w:ind w:left="720"/>
        <w:jc w:val="both"/>
        <w:rPr>
          <w:color w:val="222222"/>
          <w:sz w:val="24"/>
          <w:szCs w:val="24"/>
          <w:highlight w:val="white"/>
        </w:rPr>
      </w:pPr>
      <w:r>
        <w:rPr>
          <w:color w:val="222222"/>
          <w:sz w:val="24"/>
          <w:szCs w:val="24"/>
          <w:highlight w:val="white"/>
        </w:rPr>
        <w:t>Nous avons utilisé les outils informatiques pour le travail en équipe à distance (Google Drive). Tous les documents d’Esdac international y sont archivés et disponibles pour la prochaine ERI.</w:t>
      </w:r>
    </w:p>
    <w:p w:rsidR="00B02E52" w:rsidRDefault="00C0326C">
      <w:pPr>
        <w:spacing w:after="0" w:line="240" w:lineRule="auto"/>
        <w:ind w:left="720"/>
        <w:jc w:val="both"/>
        <w:rPr>
          <w:color w:val="222222"/>
          <w:sz w:val="24"/>
          <w:szCs w:val="24"/>
          <w:highlight w:val="white"/>
        </w:rPr>
      </w:pPr>
      <w:r>
        <w:rPr>
          <w:color w:val="222222"/>
          <w:sz w:val="24"/>
          <w:szCs w:val="24"/>
          <w:highlight w:val="white"/>
        </w:rPr>
        <w:t xml:space="preserve">Nous avons régulièrement mis à jour le fichier des membres, destinataires de la Plume. </w:t>
      </w:r>
    </w:p>
    <w:p w:rsidR="00B02E52" w:rsidRDefault="00C0326C">
      <w:pPr>
        <w:spacing w:after="0" w:line="240" w:lineRule="auto"/>
        <w:ind w:left="720"/>
        <w:jc w:val="both"/>
        <w:rPr>
          <w:color w:val="222222"/>
          <w:sz w:val="24"/>
          <w:szCs w:val="24"/>
          <w:highlight w:val="white"/>
        </w:rPr>
      </w:pPr>
      <w:r>
        <w:rPr>
          <w:color w:val="222222"/>
          <w:sz w:val="24"/>
          <w:szCs w:val="24"/>
          <w:highlight w:val="white"/>
        </w:rPr>
        <w:t>La création de l’aisbl et du site nous ont pris beaucoup d’énergie.</w:t>
      </w:r>
    </w:p>
    <w:p w:rsidR="00B02E52" w:rsidRDefault="00C0326C">
      <w:pPr>
        <w:spacing w:after="0" w:line="240" w:lineRule="auto"/>
        <w:ind w:left="720"/>
        <w:jc w:val="both"/>
        <w:rPr>
          <w:b/>
          <w:color w:val="FF0000"/>
          <w:sz w:val="24"/>
          <w:szCs w:val="24"/>
          <w:highlight w:val="white"/>
        </w:rPr>
      </w:pPr>
      <w:r>
        <w:rPr>
          <w:color w:val="222222"/>
          <w:sz w:val="24"/>
          <w:szCs w:val="24"/>
          <w:highlight w:val="white"/>
        </w:rPr>
        <w:t xml:space="preserve">Nous avons préparé l’API 2021, d’abord en présentiel à Manresa (E), réservé la maison, prévu une visite des lieux… puis nous avons dû y renoncer et préparer la rencontre en distanciel. Comme beaucoup d’autres en cette période de pandémie, nous avons connu la déception, la frustration, l’incertitude, la fatigue de devoir planifier puis annuler puis adapter... D’une façon providentielle, Peter Hundertmark nous a proposé l’aide de son équipe pour la gestion technique de cette rencontre. </w:t>
      </w:r>
    </w:p>
    <w:p w:rsidR="00B02E52" w:rsidRDefault="00B02E52">
      <w:pPr>
        <w:spacing w:after="0" w:line="240" w:lineRule="auto"/>
        <w:ind w:left="720"/>
        <w:jc w:val="both"/>
        <w:rPr>
          <w:color w:val="222222"/>
          <w:sz w:val="24"/>
          <w:szCs w:val="24"/>
        </w:rPr>
      </w:pPr>
    </w:p>
    <w:p w:rsidR="00B02E52" w:rsidRDefault="00C0326C">
      <w:pPr>
        <w:spacing w:line="240" w:lineRule="auto"/>
        <w:ind w:left="720"/>
        <w:rPr>
          <w:sz w:val="24"/>
          <w:szCs w:val="24"/>
        </w:rPr>
      </w:pPr>
      <w:r>
        <w:rPr>
          <w:b/>
          <w:sz w:val="24"/>
          <w:szCs w:val="24"/>
        </w:rPr>
        <w:t>Élections</w:t>
      </w:r>
      <w:r>
        <w:rPr>
          <w:sz w:val="24"/>
          <w:szCs w:val="24"/>
        </w:rPr>
        <w:t xml:space="preserve"> : De nouvelles modalités ont été adoptées lors de la précédente API. Nous en avons tenu compte pour l'organisation des élections cette fois. La formule en distanciel nous a contraints à adapter le processus.  Les élections auront lieu grâce à </w:t>
      </w:r>
      <w:r>
        <w:rPr>
          <w:sz w:val="24"/>
          <w:szCs w:val="24"/>
        </w:rPr>
        <w:lastRenderedPageBreak/>
        <w:t>l’option “sondage” proposée par Zoom et les “murmuraciones” se feront par téléphone, chat ou autre moyen technique.</w:t>
      </w:r>
    </w:p>
    <w:p w:rsidR="00B02E52" w:rsidRDefault="00B02E52">
      <w:pPr>
        <w:spacing w:line="240" w:lineRule="auto"/>
        <w:ind w:firstLine="720"/>
        <w:rPr>
          <w:sz w:val="24"/>
          <w:szCs w:val="24"/>
        </w:rPr>
      </w:pPr>
    </w:p>
    <w:p w:rsidR="00B02E52" w:rsidRDefault="00C0326C">
      <w:pPr>
        <w:spacing w:after="0"/>
        <w:rPr>
          <w:b/>
          <w:color w:val="38761D"/>
          <w:sz w:val="24"/>
          <w:szCs w:val="24"/>
          <w:highlight w:val="white"/>
        </w:rPr>
      </w:pPr>
      <w:r>
        <w:rPr>
          <w:b/>
          <w:color w:val="9900FF"/>
          <w:sz w:val="24"/>
          <w:szCs w:val="24"/>
          <w:highlight w:val="white"/>
        </w:rPr>
        <w:t xml:space="preserve">3. </w:t>
      </w:r>
      <w:r>
        <w:rPr>
          <w:b/>
          <w:color w:val="38761D"/>
          <w:sz w:val="24"/>
          <w:szCs w:val="24"/>
          <w:highlight w:val="white"/>
        </w:rPr>
        <w:t>FORMATION ESDAC et FORMATION CONTINUE</w:t>
      </w:r>
    </w:p>
    <w:p w:rsidR="00B02E52" w:rsidRDefault="00C0326C">
      <w:pPr>
        <w:numPr>
          <w:ilvl w:val="0"/>
          <w:numId w:val="7"/>
        </w:numPr>
        <w:spacing w:after="0"/>
        <w:rPr>
          <w:color w:val="38761D"/>
          <w:sz w:val="24"/>
          <w:szCs w:val="24"/>
          <w:highlight w:val="white"/>
        </w:rPr>
      </w:pPr>
      <w:r>
        <w:rPr>
          <w:color w:val="38761D"/>
          <w:sz w:val="24"/>
          <w:szCs w:val="24"/>
          <w:highlight w:val="white"/>
        </w:rPr>
        <w:t xml:space="preserve">Repenser le parcours de formation (semaine, stage, suivi…) </w:t>
      </w:r>
    </w:p>
    <w:p w:rsidR="00B02E52" w:rsidRDefault="00C0326C">
      <w:pPr>
        <w:numPr>
          <w:ilvl w:val="0"/>
          <w:numId w:val="7"/>
        </w:numPr>
        <w:spacing w:after="0"/>
        <w:rPr>
          <w:color w:val="38761D"/>
          <w:sz w:val="24"/>
          <w:szCs w:val="24"/>
          <w:highlight w:val="white"/>
        </w:rPr>
      </w:pPr>
      <w:r>
        <w:rPr>
          <w:color w:val="38761D"/>
          <w:sz w:val="24"/>
          <w:szCs w:val="24"/>
          <w:highlight w:val="white"/>
        </w:rPr>
        <w:t>Veiller à l’organisation des semaines de formation ; les gérer là où les pays ne peuvent pas les prendre en charge ; suivi des personnes ayant fait la formation en anglais et en italien en particulier…</w:t>
      </w:r>
    </w:p>
    <w:p w:rsidR="00B02E52" w:rsidRDefault="00C0326C">
      <w:pPr>
        <w:numPr>
          <w:ilvl w:val="0"/>
          <w:numId w:val="7"/>
        </w:numPr>
        <w:spacing w:after="0"/>
        <w:rPr>
          <w:color w:val="38761D"/>
          <w:sz w:val="24"/>
          <w:szCs w:val="24"/>
          <w:highlight w:val="white"/>
        </w:rPr>
      </w:pPr>
      <w:r>
        <w:rPr>
          <w:color w:val="38761D"/>
          <w:sz w:val="24"/>
          <w:szCs w:val="24"/>
          <w:highlight w:val="white"/>
        </w:rPr>
        <w:t>Créer des jumelages entre pays, partnerships pour le suivi</w:t>
      </w:r>
    </w:p>
    <w:p w:rsidR="00B02E52" w:rsidRDefault="00C0326C">
      <w:pPr>
        <w:numPr>
          <w:ilvl w:val="0"/>
          <w:numId w:val="7"/>
        </w:numPr>
        <w:spacing w:after="0"/>
        <w:rPr>
          <w:color w:val="38761D"/>
          <w:sz w:val="24"/>
          <w:szCs w:val="24"/>
          <w:highlight w:val="white"/>
        </w:rPr>
      </w:pPr>
      <w:r>
        <w:rPr>
          <w:color w:val="38761D"/>
          <w:sz w:val="24"/>
          <w:szCs w:val="24"/>
          <w:highlight w:val="white"/>
        </w:rPr>
        <w:t>Suivi et évaluation des stagiaires</w:t>
      </w:r>
    </w:p>
    <w:p w:rsidR="00B02E52" w:rsidRDefault="00C0326C">
      <w:pPr>
        <w:numPr>
          <w:ilvl w:val="0"/>
          <w:numId w:val="7"/>
        </w:numPr>
        <w:spacing w:after="0"/>
        <w:rPr>
          <w:color w:val="38761D"/>
          <w:sz w:val="24"/>
          <w:szCs w:val="24"/>
          <w:highlight w:val="white"/>
        </w:rPr>
      </w:pPr>
      <w:r>
        <w:rPr>
          <w:color w:val="38761D"/>
          <w:sz w:val="24"/>
          <w:szCs w:val="24"/>
        </w:rPr>
        <w:t>G</w:t>
      </w:r>
      <w:r>
        <w:rPr>
          <w:color w:val="38761D"/>
          <w:sz w:val="24"/>
          <w:szCs w:val="24"/>
          <w:highlight w:val="white"/>
        </w:rPr>
        <w:t>érer la formation continue</w:t>
      </w:r>
    </w:p>
    <w:p w:rsidR="00B02E52" w:rsidRDefault="00C0326C">
      <w:pPr>
        <w:numPr>
          <w:ilvl w:val="0"/>
          <w:numId w:val="7"/>
        </w:numPr>
        <w:rPr>
          <w:color w:val="38761D"/>
          <w:sz w:val="24"/>
          <w:szCs w:val="24"/>
          <w:highlight w:val="white"/>
        </w:rPr>
      </w:pPr>
      <w:r>
        <w:rPr>
          <w:color w:val="38761D"/>
          <w:sz w:val="24"/>
          <w:szCs w:val="24"/>
          <w:highlight w:val="white"/>
        </w:rPr>
        <w:t>Nous former à l’interculturel</w:t>
      </w:r>
    </w:p>
    <w:p w:rsidR="00B02E52" w:rsidRDefault="00C0326C">
      <w:pPr>
        <w:spacing w:after="0" w:line="240" w:lineRule="auto"/>
        <w:rPr>
          <w:color w:val="9900FF"/>
          <w:sz w:val="28"/>
          <w:szCs w:val="28"/>
        </w:rPr>
      </w:pPr>
      <w:r>
        <w:rPr>
          <w:color w:val="9900FF"/>
          <w:sz w:val="28"/>
          <w:szCs w:val="28"/>
        </w:rPr>
        <w:tab/>
      </w:r>
    </w:p>
    <w:p w:rsidR="00B02E52" w:rsidRDefault="00C0326C">
      <w:pPr>
        <w:spacing w:after="0" w:line="240" w:lineRule="auto"/>
        <w:jc w:val="both"/>
        <w:rPr>
          <w:b/>
          <w:sz w:val="24"/>
          <w:szCs w:val="24"/>
          <w:highlight w:val="white"/>
        </w:rPr>
      </w:pPr>
      <w:r>
        <w:rPr>
          <w:rFonts w:ascii="Times New Roman" w:eastAsia="Times New Roman" w:hAnsi="Times New Roman" w:cs="Times New Roman"/>
          <w:sz w:val="28"/>
          <w:szCs w:val="28"/>
        </w:rPr>
        <w:tab/>
      </w:r>
      <w:r>
        <w:rPr>
          <w:b/>
          <w:sz w:val="24"/>
          <w:szCs w:val="24"/>
          <w:highlight w:val="white"/>
        </w:rPr>
        <w:t>Formations, nouvelles formules et propositions faites aux couples :</w:t>
      </w:r>
    </w:p>
    <w:p w:rsidR="00B02E52" w:rsidRDefault="00B02E52">
      <w:pPr>
        <w:spacing w:after="0" w:line="240" w:lineRule="auto"/>
        <w:jc w:val="both"/>
        <w:rPr>
          <w:b/>
          <w:sz w:val="24"/>
          <w:szCs w:val="24"/>
          <w:highlight w:val="white"/>
        </w:rPr>
      </w:pPr>
    </w:p>
    <w:p w:rsidR="00B02E52" w:rsidRDefault="00C0326C">
      <w:pPr>
        <w:numPr>
          <w:ilvl w:val="0"/>
          <w:numId w:val="8"/>
        </w:numPr>
        <w:spacing w:after="0" w:line="240" w:lineRule="auto"/>
        <w:ind w:left="720"/>
        <w:jc w:val="both"/>
        <w:rPr>
          <w:sz w:val="24"/>
          <w:szCs w:val="24"/>
        </w:rPr>
      </w:pPr>
      <w:r>
        <w:rPr>
          <w:b/>
          <w:sz w:val="24"/>
          <w:szCs w:val="24"/>
          <w:highlight w:val="white"/>
        </w:rPr>
        <w:t xml:space="preserve">Deux semaines de formation </w:t>
      </w:r>
      <w:r>
        <w:rPr>
          <w:sz w:val="24"/>
          <w:szCs w:val="24"/>
          <w:highlight w:val="white"/>
        </w:rPr>
        <w:t>en français ont été organisées, en août 2018 à Wavreumont (Belgique) avec 25 participants et en août 2020 à Chevilly Larue (France) avec 21 participants. A l’issue de ces deux formations 10 personnes ont rejoint Esdac en tant que stagiaires, 7 en France et 3 en Belgique.</w:t>
      </w:r>
    </w:p>
    <w:p w:rsidR="00B02E52" w:rsidRDefault="00C0326C">
      <w:pPr>
        <w:spacing w:after="0" w:line="240" w:lineRule="auto"/>
        <w:ind w:firstLine="720"/>
        <w:jc w:val="both"/>
        <w:rPr>
          <w:sz w:val="24"/>
          <w:szCs w:val="24"/>
          <w:highlight w:val="white"/>
        </w:rPr>
      </w:pPr>
      <w:r>
        <w:rPr>
          <w:sz w:val="24"/>
          <w:szCs w:val="24"/>
          <w:highlight w:val="white"/>
        </w:rPr>
        <w:t>Remarques suite à la session de Chevilly-Larue :</w:t>
      </w:r>
    </w:p>
    <w:p w:rsidR="00B02E52" w:rsidRDefault="00C0326C">
      <w:pPr>
        <w:numPr>
          <w:ilvl w:val="0"/>
          <w:numId w:val="1"/>
        </w:numPr>
        <w:spacing w:after="0" w:line="240" w:lineRule="auto"/>
        <w:ind w:left="720"/>
        <w:jc w:val="both"/>
        <w:rPr>
          <w:sz w:val="24"/>
          <w:szCs w:val="24"/>
          <w:highlight w:val="white"/>
        </w:rPr>
      </w:pPr>
      <w:r>
        <w:rPr>
          <w:sz w:val="24"/>
          <w:szCs w:val="24"/>
          <w:highlight w:val="white"/>
        </w:rPr>
        <w:t xml:space="preserve">Importance de présenter la formation comme une “formation au discernement en commun par l’expérience” (learning by doing) et aussi, de dire qu’il peut s’y vivre un chemin spirituel en raison des temps de prières et de partage. </w:t>
      </w:r>
    </w:p>
    <w:p w:rsidR="00B02E52" w:rsidRDefault="00C0326C">
      <w:pPr>
        <w:numPr>
          <w:ilvl w:val="0"/>
          <w:numId w:val="1"/>
        </w:numPr>
        <w:spacing w:after="0" w:line="240" w:lineRule="auto"/>
        <w:ind w:left="720"/>
        <w:jc w:val="both"/>
        <w:rPr>
          <w:sz w:val="28"/>
          <w:szCs w:val="28"/>
          <w:highlight w:val="white"/>
        </w:rPr>
      </w:pPr>
      <w:r>
        <w:rPr>
          <w:sz w:val="24"/>
          <w:szCs w:val="24"/>
          <w:highlight w:val="white"/>
        </w:rPr>
        <w:t>Importance, en cours de session, d’expliciter le passage de la première étape (expérience) à la deuxième (réflexion sur l’expérience et apports théoriques).</w:t>
      </w:r>
    </w:p>
    <w:p w:rsidR="00B02E52" w:rsidRDefault="00C0326C">
      <w:pPr>
        <w:spacing w:after="0" w:line="240" w:lineRule="auto"/>
        <w:ind w:left="720"/>
        <w:jc w:val="both"/>
        <w:rPr>
          <w:sz w:val="24"/>
          <w:szCs w:val="24"/>
          <w:highlight w:val="white"/>
        </w:rPr>
      </w:pPr>
      <w:r>
        <w:rPr>
          <w:sz w:val="24"/>
          <w:szCs w:val="24"/>
          <w:highlight w:val="white"/>
        </w:rPr>
        <w:t>Plusieurs personnes souhaitaient participer à ces formations mais n’étaient pas libres aux dates proposées. Elles seront à recontacter une prochaine fois.</w:t>
      </w:r>
    </w:p>
    <w:p w:rsidR="00B02E52" w:rsidRDefault="00B02E52">
      <w:pPr>
        <w:spacing w:after="0" w:line="240" w:lineRule="auto"/>
        <w:ind w:left="720"/>
        <w:jc w:val="both"/>
        <w:rPr>
          <w:sz w:val="24"/>
          <w:szCs w:val="24"/>
          <w:highlight w:val="white"/>
        </w:rPr>
      </w:pPr>
    </w:p>
    <w:p w:rsidR="00B02E52" w:rsidRDefault="00C0326C">
      <w:pPr>
        <w:spacing w:after="0" w:line="240" w:lineRule="auto"/>
        <w:ind w:left="720"/>
        <w:jc w:val="both"/>
        <w:rPr>
          <w:sz w:val="24"/>
          <w:szCs w:val="24"/>
          <w:highlight w:val="white"/>
        </w:rPr>
      </w:pPr>
      <w:r>
        <w:rPr>
          <w:sz w:val="24"/>
          <w:szCs w:val="24"/>
          <w:highlight w:val="white"/>
        </w:rPr>
        <w:t>Certaines personnes qui cherchaient une formation Esdac</w:t>
      </w:r>
      <w:r>
        <w:rPr>
          <w:i/>
          <w:sz w:val="24"/>
          <w:szCs w:val="24"/>
          <w:highlight w:val="white"/>
        </w:rPr>
        <w:t xml:space="preserve"> en anglais</w:t>
      </w:r>
      <w:r>
        <w:rPr>
          <w:sz w:val="24"/>
          <w:szCs w:val="24"/>
          <w:highlight w:val="white"/>
        </w:rPr>
        <w:t xml:space="preserve"> ont pu être envoyées par leur provincial et participer à la formation DICAP de Rome.</w:t>
      </w:r>
    </w:p>
    <w:p w:rsidR="00B02E52" w:rsidRDefault="00B02E52">
      <w:pPr>
        <w:spacing w:after="0" w:line="240" w:lineRule="auto"/>
        <w:ind w:left="720"/>
        <w:jc w:val="both"/>
        <w:rPr>
          <w:sz w:val="24"/>
          <w:szCs w:val="24"/>
          <w:highlight w:val="white"/>
        </w:rPr>
      </w:pPr>
    </w:p>
    <w:p w:rsidR="00B02E52" w:rsidRDefault="00C0326C">
      <w:pPr>
        <w:numPr>
          <w:ilvl w:val="0"/>
          <w:numId w:val="8"/>
        </w:numPr>
        <w:spacing w:after="0" w:line="240" w:lineRule="auto"/>
        <w:ind w:left="720"/>
        <w:jc w:val="both"/>
        <w:rPr>
          <w:sz w:val="24"/>
          <w:szCs w:val="24"/>
          <w:highlight w:val="white"/>
        </w:rPr>
      </w:pPr>
      <w:r>
        <w:rPr>
          <w:b/>
          <w:sz w:val="24"/>
          <w:szCs w:val="24"/>
          <w:highlight w:val="white"/>
        </w:rPr>
        <w:t xml:space="preserve">Une formation à la conversation spirituelle et au discernement en commun </w:t>
      </w:r>
      <w:r>
        <w:rPr>
          <w:sz w:val="24"/>
          <w:szCs w:val="24"/>
          <w:highlight w:val="white"/>
        </w:rPr>
        <w:t xml:space="preserve">a été proposée </w:t>
      </w:r>
      <w:r>
        <w:rPr>
          <w:b/>
          <w:sz w:val="24"/>
          <w:szCs w:val="24"/>
          <w:highlight w:val="white"/>
        </w:rPr>
        <w:t>en Belgique</w:t>
      </w:r>
      <w:r>
        <w:rPr>
          <w:sz w:val="24"/>
          <w:szCs w:val="24"/>
          <w:highlight w:val="white"/>
        </w:rPr>
        <w:t xml:space="preserve"> d’abord, dans le tout nouveau Forum Saint-Michel, à Bruxelles. La formation à la conversation spirituelle s’est déroulée sur quatre matinées, le samedi. Ceux et celles qui le voulaient ont pu poursuivre avec la formation au discernement en commun, toujours le samedi, quatre journées entières. Cette nouvelle formule a été très appréciée, il y a eu plus de 40 participants. Les deux dernières sessions ont été faites par zoom. Elle a permis de toucher un autre public et de nouveaux stagiaires ont rejoint l’équipe locale. </w:t>
      </w:r>
    </w:p>
    <w:p w:rsidR="00B02E52" w:rsidRDefault="00C0326C">
      <w:pPr>
        <w:spacing w:after="0" w:line="240" w:lineRule="auto"/>
        <w:ind w:left="720"/>
        <w:jc w:val="both"/>
        <w:rPr>
          <w:sz w:val="24"/>
          <w:szCs w:val="24"/>
          <w:highlight w:val="white"/>
        </w:rPr>
      </w:pPr>
      <w:r>
        <w:rPr>
          <w:b/>
          <w:sz w:val="24"/>
          <w:szCs w:val="24"/>
          <w:highlight w:val="white"/>
        </w:rPr>
        <w:t>En France</w:t>
      </w:r>
      <w:r>
        <w:rPr>
          <w:sz w:val="24"/>
          <w:szCs w:val="24"/>
          <w:highlight w:val="white"/>
        </w:rPr>
        <w:t xml:space="preserve">, une formation à la conversation spirituelle a été organisée à Joigny (89), sur deux week-ends. Il a fallu reporter plusieurs fois le 2è we à cause des périodes de confinement et le nombre de participants a été réduit à cause du coronavirus. Quelques personnes se sont inscrites à la semaine de formation au discernement en commun du mois d’août. D’autres formations à la conversation spirituelle étaient </w:t>
      </w:r>
      <w:r>
        <w:rPr>
          <w:sz w:val="24"/>
          <w:szCs w:val="24"/>
          <w:highlight w:val="white"/>
        </w:rPr>
        <w:lastRenderedPageBreak/>
        <w:t>programmées en 2020 et 2021, dans les Centres spirituels de Manrèse (92) et du Hautmont (59), au Puits de Jacob, à Plobsheim (67), mais elles ont dû être reportées à cause de la pandémie. D’autres encore sont prévues à St Hugues de Biviers (38) et à l'Ouest de la France. L’idée étant de proposer cette formation à la conversation spirituelle dans toutes les régions de France et de la faire inscrire si possible dans le programme des centres spirituels jésuites ou ignatiens.</w:t>
      </w:r>
    </w:p>
    <w:p w:rsidR="00B02E52" w:rsidRDefault="00B02E52">
      <w:pPr>
        <w:spacing w:after="0" w:line="240" w:lineRule="auto"/>
        <w:ind w:left="720"/>
        <w:jc w:val="both"/>
        <w:rPr>
          <w:sz w:val="24"/>
          <w:szCs w:val="24"/>
          <w:highlight w:val="white"/>
        </w:rPr>
      </w:pPr>
    </w:p>
    <w:p w:rsidR="00B02E52" w:rsidRDefault="00C0326C">
      <w:pPr>
        <w:numPr>
          <w:ilvl w:val="0"/>
          <w:numId w:val="8"/>
        </w:numPr>
        <w:spacing w:after="0" w:line="240" w:lineRule="auto"/>
        <w:ind w:left="720"/>
        <w:jc w:val="both"/>
        <w:rPr>
          <w:sz w:val="24"/>
          <w:szCs w:val="24"/>
          <w:highlight w:val="white"/>
        </w:rPr>
      </w:pPr>
      <w:r>
        <w:rPr>
          <w:b/>
          <w:sz w:val="24"/>
          <w:szCs w:val="24"/>
          <w:highlight w:val="white"/>
        </w:rPr>
        <w:t>Une nouvelle proposition pour les couples</w:t>
      </w:r>
      <w:r>
        <w:rPr>
          <w:sz w:val="24"/>
          <w:szCs w:val="24"/>
          <w:highlight w:val="white"/>
        </w:rPr>
        <w:t xml:space="preserve"> a vu le jour en Belgique, à la Pairelle, grâce à l’initiative de Cécile Gillet, suite aux expériences vécues au Canada et communiquées par Gabriel Coté s.j.. Cette session est proposée en 2 week-ends pour aider les couples (sans les enfants) à approfondir leur appel en tant que couple.</w:t>
      </w:r>
    </w:p>
    <w:p w:rsidR="00B02E52" w:rsidRDefault="00B02E52">
      <w:pPr>
        <w:pBdr>
          <w:top w:val="nil"/>
          <w:left w:val="nil"/>
          <w:bottom w:val="nil"/>
          <w:right w:val="nil"/>
          <w:between w:val="nil"/>
        </w:pBdr>
        <w:spacing w:after="0" w:line="240" w:lineRule="auto"/>
        <w:ind w:left="720"/>
        <w:jc w:val="both"/>
        <w:rPr>
          <w:b/>
          <w:sz w:val="24"/>
          <w:szCs w:val="24"/>
        </w:rPr>
      </w:pPr>
    </w:p>
    <w:p w:rsidR="00B02E52" w:rsidRDefault="00C0326C">
      <w:pPr>
        <w:spacing w:after="0"/>
        <w:rPr>
          <w:b/>
          <w:color w:val="38761D"/>
          <w:sz w:val="24"/>
          <w:szCs w:val="24"/>
          <w:highlight w:val="white"/>
        </w:rPr>
      </w:pPr>
      <w:r>
        <w:rPr>
          <w:b/>
          <w:color w:val="38761D"/>
          <w:sz w:val="24"/>
          <w:szCs w:val="24"/>
          <w:highlight w:val="white"/>
        </w:rPr>
        <w:t>4. COMMUNICATION INTERNE ET EXTERNE</w:t>
      </w:r>
    </w:p>
    <w:p w:rsidR="00B02E52" w:rsidRDefault="00C0326C">
      <w:pPr>
        <w:numPr>
          <w:ilvl w:val="0"/>
          <w:numId w:val="13"/>
        </w:numPr>
        <w:spacing w:after="0"/>
        <w:ind w:left="1080"/>
        <w:rPr>
          <w:color w:val="38761D"/>
          <w:sz w:val="24"/>
          <w:szCs w:val="24"/>
        </w:rPr>
      </w:pPr>
      <w:r>
        <w:rPr>
          <w:color w:val="38761D"/>
          <w:sz w:val="24"/>
          <w:szCs w:val="24"/>
        </w:rPr>
        <w:t>Envoi de courriels, CR, faire circuler les nouvelles, partager des documents, créer des synergies</w:t>
      </w:r>
    </w:p>
    <w:p w:rsidR="00B02E52" w:rsidRDefault="00C0326C">
      <w:pPr>
        <w:numPr>
          <w:ilvl w:val="0"/>
          <w:numId w:val="15"/>
        </w:numPr>
        <w:spacing w:after="0"/>
        <w:ind w:left="1080"/>
        <w:rPr>
          <w:color w:val="38761D"/>
          <w:sz w:val="24"/>
          <w:szCs w:val="24"/>
          <w:highlight w:val="white"/>
        </w:rPr>
      </w:pPr>
      <w:r>
        <w:rPr>
          <w:color w:val="38761D"/>
          <w:sz w:val="24"/>
          <w:szCs w:val="24"/>
        </w:rPr>
        <w:t>G</w:t>
      </w:r>
      <w:r>
        <w:rPr>
          <w:color w:val="38761D"/>
          <w:sz w:val="24"/>
          <w:szCs w:val="24"/>
          <w:highlight w:val="white"/>
        </w:rPr>
        <w:t>érer la communication internationale en deux langues pour tous les documents</w:t>
      </w:r>
    </w:p>
    <w:p w:rsidR="00B02E52" w:rsidRDefault="00C0326C">
      <w:pPr>
        <w:numPr>
          <w:ilvl w:val="0"/>
          <w:numId w:val="15"/>
        </w:numPr>
        <w:spacing w:after="0"/>
        <w:ind w:left="1080"/>
        <w:rPr>
          <w:color w:val="38761D"/>
          <w:sz w:val="24"/>
          <w:szCs w:val="24"/>
          <w:highlight w:val="white"/>
        </w:rPr>
      </w:pPr>
      <w:r>
        <w:rPr>
          <w:color w:val="38761D"/>
          <w:sz w:val="24"/>
          <w:szCs w:val="24"/>
          <w:highlight w:val="white"/>
        </w:rPr>
        <w:t>Traduction en anglais</w:t>
      </w:r>
    </w:p>
    <w:p w:rsidR="00B02E52" w:rsidRDefault="00C0326C">
      <w:pPr>
        <w:numPr>
          <w:ilvl w:val="0"/>
          <w:numId w:val="15"/>
        </w:numPr>
        <w:spacing w:after="0"/>
        <w:ind w:left="1080"/>
        <w:rPr>
          <w:color w:val="38761D"/>
          <w:sz w:val="24"/>
          <w:szCs w:val="24"/>
          <w:highlight w:val="white"/>
        </w:rPr>
      </w:pPr>
      <w:r>
        <w:rPr>
          <w:color w:val="38761D"/>
          <w:sz w:val="24"/>
          <w:szCs w:val="24"/>
          <w:highlight w:val="white"/>
        </w:rPr>
        <w:t>La Plume </w:t>
      </w:r>
    </w:p>
    <w:p w:rsidR="00B02E52" w:rsidRDefault="00C0326C">
      <w:pPr>
        <w:numPr>
          <w:ilvl w:val="0"/>
          <w:numId w:val="15"/>
        </w:numPr>
        <w:spacing w:after="0"/>
        <w:ind w:left="1080"/>
        <w:rPr>
          <w:color w:val="38761D"/>
          <w:sz w:val="24"/>
          <w:szCs w:val="24"/>
          <w:highlight w:val="white"/>
        </w:rPr>
      </w:pPr>
      <w:r>
        <w:rPr>
          <w:color w:val="38761D"/>
          <w:sz w:val="24"/>
          <w:szCs w:val="24"/>
        </w:rPr>
        <w:t>R</w:t>
      </w:r>
      <w:r>
        <w:rPr>
          <w:color w:val="38761D"/>
          <w:sz w:val="24"/>
          <w:szCs w:val="24"/>
          <w:highlight w:val="white"/>
        </w:rPr>
        <w:t>evoir le site web ; Facebook</w:t>
      </w:r>
    </w:p>
    <w:p w:rsidR="00B02E52" w:rsidRDefault="00B02E52">
      <w:pPr>
        <w:spacing w:after="0" w:line="240" w:lineRule="auto"/>
        <w:ind w:left="720"/>
        <w:jc w:val="both"/>
        <w:rPr>
          <w:b/>
          <w:sz w:val="24"/>
          <w:szCs w:val="24"/>
        </w:rPr>
      </w:pPr>
    </w:p>
    <w:p w:rsidR="00B02E52" w:rsidRDefault="00C0326C">
      <w:pPr>
        <w:spacing w:after="0" w:line="240" w:lineRule="auto"/>
        <w:ind w:left="720"/>
        <w:jc w:val="both"/>
        <w:rPr>
          <w:sz w:val="24"/>
          <w:szCs w:val="24"/>
        </w:rPr>
      </w:pPr>
      <w:r>
        <w:rPr>
          <w:b/>
          <w:sz w:val="24"/>
          <w:szCs w:val="24"/>
        </w:rPr>
        <w:t xml:space="preserve">La Plume : </w:t>
      </w:r>
    </w:p>
    <w:p w:rsidR="00B02E52" w:rsidRDefault="00C0326C">
      <w:pPr>
        <w:spacing w:after="0" w:line="240" w:lineRule="auto"/>
        <w:ind w:left="720"/>
        <w:jc w:val="both"/>
        <w:rPr>
          <w:color w:val="222222"/>
          <w:sz w:val="24"/>
          <w:szCs w:val="24"/>
        </w:rPr>
      </w:pPr>
      <w:r>
        <w:rPr>
          <w:color w:val="222222"/>
          <w:sz w:val="24"/>
          <w:szCs w:val="24"/>
        </w:rPr>
        <w:t xml:space="preserve">Jean Brasseur, éditeur de La Plume, nous en parle : “La Plume, entre janvier 2018 et février 2021, ce sont quelques 1000 pages et 32 numéros. Chacun des membres devrait avoir la possibilité comme moi de feuilleter cette collection et se laisser toucher par toute la beauté qui en rayonne ou par les questions qui en émergent. Il suffit pour cela de transférer sur </w:t>
      </w:r>
      <w:hyperlink r:id="rId13">
        <w:r>
          <w:rPr>
            <w:color w:val="1155CC"/>
            <w:sz w:val="24"/>
            <w:szCs w:val="24"/>
            <w:u w:val="single"/>
          </w:rPr>
          <w:t>esdac.net/membres</w:t>
        </w:r>
      </w:hyperlink>
      <w:r>
        <w:rPr>
          <w:color w:val="222222"/>
          <w:sz w:val="24"/>
          <w:szCs w:val="24"/>
        </w:rPr>
        <w:t xml:space="preserve"> ma collection qui commence en 2013 et de la compléter avec ce qu’on doit pouvoir retrouver dans les archives d’André Wéry et d’autres. En annexe de ce rapport, vous trouverez une liste des articles publiés classés par thématiques.</w:t>
      </w:r>
    </w:p>
    <w:p w:rsidR="00B02E52" w:rsidRDefault="00C0326C">
      <w:pPr>
        <w:spacing w:after="0" w:line="240" w:lineRule="auto"/>
        <w:ind w:left="720"/>
        <w:jc w:val="both"/>
        <w:rPr>
          <w:sz w:val="24"/>
          <w:szCs w:val="24"/>
        </w:rPr>
      </w:pPr>
      <w:r>
        <w:rPr>
          <w:color w:val="222222"/>
          <w:sz w:val="24"/>
          <w:szCs w:val="24"/>
        </w:rPr>
        <w:t>En fait,  “La Plume” c’est une grande prière de louange. La lire, c’est rendre grâce pour toutes les merveilles dont nous sommes témoins.”</w:t>
      </w:r>
    </w:p>
    <w:p w:rsidR="00B02E52" w:rsidRDefault="00B02E52">
      <w:pPr>
        <w:pBdr>
          <w:top w:val="nil"/>
          <w:left w:val="nil"/>
          <w:bottom w:val="nil"/>
          <w:right w:val="nil"/>
          <w:between w:val="nil"/>
        </w:pBdr>
        <w:spacing w:after="0" w:line="240" w:lineRule="auto"/>
        <w:ind w:left="720"/>
        <w:jc w:val="both"/>
        <w:rPr>
          <w:b/>
          <w:sz w:val="24"/>
          <w:szCs w:val="24"/>
        </w:rPr>
      </w:pPr>
    </w:p>
    <w:p w:rsidR="00B02E52" w:rsidRDefault="00C0326C">
      <w:pPr>
        <w:pBdr>
          <w:top w:val="nil"/>
          <w:left w:val="nil"/>
          <w:bottom w:val="nil"/>
          <w:right w:val="nil"/>
          <w:between w:val="nil"/>
        </w:pBdr>
        <w:spacing w:after="0" w:line="240" w:lineRule="auto"/>
        <w:ind w:left="720"/>
        <w:jc w:val="both"/>
        <w:rPr>
          <w:sz w:val="24"/>
          <w:szCs w:val="24"/>
        </w:rPr>
      </w:pPr>
      <w:r>
        <w:rPr>
          <w:b/>
          <w:sz w:val="24"/>
          <w:szCs w:val="24"/>
        </w:rPr>
        <w:t xml:space="preserve">Le site Esdac.net : </w:t>
      </w:r>
      <w:r>
        <w:rPr>
          <w:sz w:val="24"/>
          <w:szCs w:val="24"/>
        </w:rPr>
        <w:t>A</w:t>
      </w:r>
      <w:r>
        <w:rPr>
          <w:color w:val="000000"/>
          <w:sz w:val="24"/>
          <w:szCs w:val="24"/>
        </w:rPr>
        <w:t>près examen de différentes pistes et devis, nous avons cho</w:t>
      </w:r>
      <w:r>
        <w:rPr>
          <w:sz w:val="24"/>
          <w:szCs w:val="24"/>
        </w:rPr>
        <w:t>isi de confier le</w:t>
      </w:r>
      <w:r>
        <w:rPr>
          <w:color w:val="000000"/>
          <w:sz w:val="24"/>
          <w:szCs w:val="24"/>
        </w:rPr>
        <w:t xml:space="preserve"> travail de conception à </w:t>
      </w:r>
      <w:r>
        <w:rPr>
          <w:i/>
          <w:color w:val="000000"/>
          <w:sz w:val="24"/>
          <w:szCs w:val="24"/>
        </w:rPr>
        <w:t>SJ.Digital</w:t>
      </w:r>
      <w:r>
        <w:rPr>
          <w:color w:val="000000"/>
          <w:sz w:val="24"/>
          <w:szCs w:val="24"/>
        </w:rPr>
        <w:t>, une équipe basée à Madrid, habituée à travailler pour la C</w:t>
      </w:r>
      <w:r>
        <w:rPr>
          <w:sz w:val="24"/>
          <w:szCs w:val="24"/>
        </w:rPr>
        <w:t>ompagnie</w:t>
      </w:r>
      <w:r>
        <w:rPr>
          <w:color w:val="000000"/>
          <w:sz w:val="24"/>
          <w:szCs w:val="24"/>
        </w:rPr>
        <w:t xml:space="preserve"> (cf. </w:t>
      </w:r>
      <w:r>
        <w:rPr>
          <w:sz w:val="24"/>
          <w:szCs w:val="24"/>
        </w:rPr>
        <w:t>sites de la c</w:t>
      </w:r>
      <w:r>
        <w:rPr>
          <w:color w:val="000000"/>
          <w:sz w:val="24"/>
          <w:szCs w:val="24"/>
        </w:rPr>
        <w:t xml:space="preserve">urie générale des jésuites </w:t>
      </w:r>
      <w:r>
        <w:rPr>
          <w:sz w:val="24"/>
          <w:szCs w:val="24"/>
        </w:rPr>
        <w:t>de</w:t>
      </w:r>
      <w:r>
        <w:rPr>
          <w:color w:val="000000"/>
          <w:sz w:val="24"/>
          <w:szCs w:val="24"/>
        </w:rPr>
        <w:t xml:space="preserve"> Rome, des jésuites en Europe, en Espagne). </w:t>
      </w:r>
      <w:r>
        <w:rPr>
          <w:sz w:val="24"/>
          <w:szCs w:val="24"/>
        </w:rPr>
        <w:t>Le</w:t>
      </w:r>
      <w:r>
        <w:rPr>
          <w:color w:val="000000"/>
          <w:sz w:val="24"/>
          <w:szCs w:val="24"/>
        </w:rPr>
        <w:t xml:space="preserve"> logo Esdac visible sur le site a été actualisé. I</w:t>
      </w:r>
      <w:r>
        <w:rPr>
          <w:sz w:val="24"/>
          <w:szCs w:val="24"/>
        </w:rPr>
        <w:t>l</w:t>
      </w:r>
      <w:r>
        <w:rPr>
          <w:color w:val="000000"/>
          <w:sz w:val="24"/>
          <w:szCs w:val="24"/>
        </w:rPr>
        <w:t xml:space="preserve"> en existe </w:t>
      </w:r>
      <w:r>
        <w:rPr>
          <w:sz w:val="24"/>
          <w:szCs w:val="24"/>
        </w:rPr>
        <w:t>une</w:t>
      </w:r>
      <w:r>
        <w:rPr>
          <w:color w:val="000000"/>
          <w:sz w:val="24"/>
          <w:szCs w:val="24"/>
        </w:rPr>
        <w:t xml:space="preserve"> version imprimable en noir et blanc. Le site </w:t>
      </w:r>
      <w:r>
        <w:rPr>
          <w:sz w:val="24"/>
          <w:szCs w:val="24"/>
        </w:rPr>
        <w:t>comporte</w:t>
      </w:r>
      <w:r>
        <w:rPr>
          <w:color w:val="000000"/>
          <w:sz w:val="24"/>
          <w:szCs w:val="24"/>
        </w:rPr>
        <w:t xml:space="preserve"> des pages ouvertes au grand public et une partie réservée aux membres, </w:t>
      </w:r>
      <w:r>
        <w:rPr>
          <w:sz w:val="24"/>
          <w:szCs w:val="24"/>
        </w:rPr>
        <w:t>créée par Cécile</w:t>
      </w:r>
      <w:r>
        <w:rPr>
          <w:color w:val="000000"/>
          <w:sz w:val="24"/>
          <w:szCs w:val="24"/>
        </w:rPr>
        <w:t xml:space="preserve"> </w:t>
      </w:r>
      <w:r>
        <w:rPr>
          <w:sz w:val="24"/>
          <w:szCs w:val="24"/>
        </w:rPr>
        <w:t>Gillet. L</w:t>
      </w:r>
      <w:r>
        <w:rPr>
          <w:color w:val="000000"/>
          <w:sz w:val="24"/>
          <w:szCs w:val="24"/>
        </w:rPr>
        <w:t>e site existe en version française, ang</w:t>
      </w:r>
      <w:r>
        <w:rPr>
          <w:sz w:val="24"/>
          <w:szCs w:val="24"/>
        </w:rPr>
        <w:t xml:space="preserve">laise, </w:t>
      </w:r>
      <w:r>
        <w:rPr>
          <w:color w:val="000000"/>
          <w:sz w:val="24"/>
          <w:szCs w:val="24"/>
        </w:rPr>
        <w:t>espagnole et italienne. G</w:t>
      </w:r>
      <w:r>
        <w:rPr>
          <w:sz w:val="24"/>
          <w:szCs w:val="24"/>
        </w:rPr>
        <w:t xml:space="preserve">raziano a travaillé avec </w:t>
      </w:r>
      <w:r>
        <w:rPr>
          <w:i/>
          <w:sz w:val="24"/>
          <w:szCs w:val="24"/>
        </w:rPr>
        <w:t>SJ Digital</w:t>
      </w:r>
      <w:r>
        <w:rPr>
          <w:sz w:val="24"/>
          <w:szCs w:val="24"/>
        </w:rPr>
        <w:t xml:space="preserve">, puis a été remplacé par Cécile Gillet, Isabelle Aumont (de janvier à avril 2021) et Françoise Uylenbroeck (pour les traductions). Le travail a été long et compliqué du fait de la diversité des langues </w:t>
      </w:r>
      <w:r>
        <w:rPr>
          <w:color w:val="000000"/>
          <w:sz w:val="24"/>
          <w:szCs w:val="24"/>
        </w:rPr>
        <w:t>parlées et utilisées (un italien</w:t>
      </w:r>
      <w:r>
        <w:rPr>
          <w:sz w:val="24"/>
          <w:szCs w:val="24"/>
        </w:rPr>
        <w:t xml:space="preserve"> qui parle en anglais avec des espagnols à propos d’un texte en</w:t>
      </w:r>
      <w:r>
        <w:rPr>
          <w:color w:val="000000"/>
          <w:sz w:val="24"/>
          <w:szCs w:val="24"/>
        </w:rPr>
        <w:t xml:space="preserve"> français</w:t>
      </w:r>
      <w:r>
        <w:rPr>
          <w:sz w:val="24"/>
          <w:szCs w:val="24"/>
        </w:rPr>
        <w:t>...</w:t>
      </w:r>
      <w:r>
        <w:rPr>
          <w:color w:val="000000"/>
          <w:sz w:val="24"/>
          <w:szCs w:val="24"/>
        </w:rPr>
        <w:t>)</w:t>
      </w:r>
      <w:r>
        <w:rPr>
          <w:sz w:val="24"/>
          <w:szCs w:val="24"/>
        </w:rPr>
        <w:t xml:space="preserve">. La province jésuite EUM (euro-méditerranée) qui regroupe l’Italie, Malte et la Roumanie, a financé la création de notre site. Un grand merci à eux. Il est nécessaire de trouver maintenant </w:t>
      </w:r>
      <w:r>
        <w:rPr>
          <w:sz w:val="24"/>
          <w:szCs w:val="24"/>
        </w:rPr>
        <w:lastRenderedPageBreak/>
        <w:t>une équipe qui gère le site et peut-être de prévoir un financement pour un poste de chargé de communication à temps partiel (à décider).</w:t>
      </w:r>
    </w:p>
    <w:p w:rsidR="00B02E52" w:rsidRDefault="00B02E52">
      <w:pPr>
        <w:pBdr>
          <w:top w:val="nil"/>
          <w:left w:val="nil"/>
          <w:bottom w:val="nil"/>
          <w:right w:val="nil"/>
          <w:between w:val="nil"/>
        </w:pBdr>
        <w:spacing w:after="0" w:line="240" w:lineRule="auto"/>
        <w:ind w:left="720"/>
        <w:jc w:val="both"/>
        <w:rPr>
          <w:sz w:val="24"/>
          <w:szCs w:val="24"/>
        </w:rPr>
      </w:pPr>
    </w:p>
    <w:p w:rsidR="00B02E52" w:rsidRDefault="00C0326C">
      <w:pPr>
        <w:spacing w:after="0" w:line="240" w:lineRule="auto"/>
        <w:ind w:left="720"/>
        <w:jc w:val="both"/>
        <w:rPr>
          <w:color w:val="222222"/>
          <w:sz w:val="24"/>
          <w:szCs w:val="24"/>
          <w:highlight w:val="white"/>
        </w:rPr>
      </w:pPr>
      <w:r>
        <w:rPr>
          <w:b/>
          <w:sz w:val="24"/>
          <w:szCs w:val="24"/>
        </w:rPr>
        <w:t>Réédition du livre</w:t>
      </w:r>
      <w:r>
        <w:rPr>
          <w:b/>
          <w:color w:val="000000"/>
          <w:sz w:val="24"/>
          <w:szCs w:val="24"/>
        </w:rPr>
        <w:t xml:space="preserve"> </w:t>
      </w:r>
      <w:r>
        <w:rPr>
          <w:i/>
          <w:color w:val="222222"/>
          <w:sz w:val="24"/>
          <w:szCs w:val="24"/>
          <w:highlight w:val="white"/>
        </w:rPr>
        <w:t>Pratique du discernement en commun - Manuel des accompagnateurs,</w:t>
      </w:r>
      <w:r>
        <w:rPr>
          <w:color w:val="222222"/>
          <w:sz w:val="24"/>
          <w:szCs w:val="24"/>
          <w:highlight w:val="white"/>
        </w:rPr>
        <w:t xml:space="preserve"> de Jean Charlier et l'équipe ESDAC. Ce livre, publié en 2006 étant épuisé, les éditions Fidélité (Namur) souhaitent le ré-éditer.</w:t>
      </w:r>
      <w:r>
        <w:rPr>
          <w:sz w:val="24"/>
          <w:szCs w:val="24"/>
          <w:highlight w:val="white"/>
        </w:rPr>
        <w:t xml:space="preserve"> Les droits d’auteurs seront versés à l’aisbl Esdac international. Ils permettront de rembourser les frais et de rétribuer si besoin les auteurs. Une relecture et actualisation du text</w:t>
      </w:r>
      <w:r>
        <w:rPr>
          <w:color w:val="222222"/>
          <w:sz w:val="24"/>
          <w:szCs w:val="24"/>
          <w:highlight w:val="white"/>
        </w:rPr>
        <w:t>e est en cours.</w:t>
      </w:r>
    </w:p>
    <w:p w:rsidR="00B02E52" w:rsidRDefault="00C0326C">
      <w:pPr>
        <w:spacing w:after="0" w:line="240" w:lineRule="auto"/>
        <w:ind w:left="720"/>
        <w:jc w:val="both"/>
        <w:rPr>
          <w:color w:val="222222"/>
          <w:sz w:val="24"/>
          <w:szCs w:val="24"/>
          <w:highlight w:val="white"/>
        </w:rPr>
      </w:pPr>
      <w:r>
        <w:rPr>
          <w:color w:val="222222"/>
          <w:sz w:val="24"/>
          <w:szCs w:val="24"/>
          <w:highlight w:val="white"/>
        </w:rPr>
        <w:t>Michel Bacq nous présente ce chantier :</w:t>
      </w:r>
    </w:p>
    <w:p w:rsidR="00B02E52" w:rsidRDefault="00C0326C">
      <w:pPr>
        <w:spacing w:after="0" w:line="240" w:lineRule="auto"/>
        <w:ind w:left="720"/>
        <w:jc w:val="both"/>
        <w:rPr>
          <w:sz w:val="24"/>
          <w:szCs w:val="24"/>
        </w:rPr>
      </w:pPr>
      <w:r>
        <w:rPr>
          <w:color w:val="222222"/>
          <w:sz w:val="24"/>
          <w:szCs w:val="24"/>
          <w:highlight w:val="white"/>
        </w:rPr>
        <w:t>“Ce travail a été confié à une équipe de rédaction composée de 6 personnes, les cinq premières étant membres d'Esdac : Sandra Chaoul, Jean Bra</w:t>
      </w:r>
      <w:r w:rsidR="000E7E88">
        <w:rPr>
          <w:color w:val="222222"/>
          <w:sz w:val="24"/>
          <w:szCs w:val="24"/>
          <w:highlight w:val="white"/>
        </w:rPr>
        <w:t>sseur, Jacques Fre</w:t>
      </w:r>
      <w:r>
        <w:rPr>
          <w:color w:val="222222"/>
          <w:sz w:val="24"/>
          <w:szCs w:val="24"/>
          <w:highlight w:val="white"/>
        </w:rPr>
        <w:t>miot, Michel Ulens et Michel Bacq. La sixième, Véronique de Thuy-Croizé est psychologue. Nous nous rencontrons par Zooms de deux heures.  Depuis le 24 novembre et jusqu'au 17 février, nous avons eu 7 rencontres.  Des textes sont écrits par les uns et les autres, retravaillés par deux ou trois, puis à 6. Nous avons décidé de pratiquer ce qu'on enseigne : le discernement en commun. Nous avons décidé d'écrire un nouveau livre et rejeté l'idée d'ajouter un chapitre à celui publié en 2006. Un brouillon de livre existe, mais on est toujours en train de chercher à se mettre d'accord sur ce qui est essentiel dans Esdac, et sur la manière de l'écrire de façon à être compris et lus... Ce temps mis à la recherche de consensus est bien le signe qu'on fait du discernement en commun ! Car nous sommes tous convaincus que le vrai discernement en commun prend du temps…”</w:t>
      </w:r>
    </w:p>
    <w:p w:rsidR="00B02E52" w:rsidRDefault="00B02E52">
      <w:pPr>
        <w:spacing w:after="0" w:line="240" w:lineRule="auto"/>
        <w:ind w:left="720"/>
        <w:jc w:val="both"/>
        <w:rPr>
          <w:color w:val="222222"/>
          <w:sz w:val="24"/>
          <w:szCs w:val="24"/>
          <w:highlight w:val="white"/>
        </w:rPr>
      </w:pPr>
    </w:p>
    <w:p w:rsidR="00B02E52" w:rsidRDefault="00C0326C">
      <w:pPr>
        <w:spacing w:after="0" w:line="240" w:lineRule="auto"/>
        <w:ind w:left="720"/>
        <w:jc w:val="both"/>
        <w:rPr>
          <w:b/>
          <w:color w:val="222222"/>
          <w:sz w:val="24"/>
          <w:szCs w:val="24"/>
          <w:highlight w:val="white"/>
        </w:rPr>
      </w:pPr>
      <w:r>
        <w:rPr>
          <w:b/>
          <w:color w:val="222222"/>
          <w:sz w:val="24"/>
          <w:szCs w:val="24"/>
          <w:highlight w:val="white"/>
        </w:rPr>
        <w:t>Histoire d’Esdac</w:t>
      </w:r>
    </w:p>
    <w:p w:rsidR="00B02E52" w:rsidRDefault="00C0326C">
      <w:pPr>
        <w:spacing w:after="0" w:line="240" w:lineRule="auto"/>
        <w:ind w:left="720"/>
        <w:jc w:val="both"/>
        <w:rPr>
          <w:sz w:val="24"/>
          <w:szCs w:val="24"/>
          <w:highlight w:val="white"/>
        </w:rPr>
      </w:pPr>
      <w:r>
        <w:rPr>
          <w:sz w:val="24"/>
          <w:szCs w:val="24"/>
          <w:highlight w:val="white"/>
        </w:rPr>
        <w:t xml:space="preserve">L’équipe belge a interviewé les plus anciens du groupe et cela a donné forme à un récit de </w:t>
      </w:r>
      <w:r>
        <w:rPr>
          <w:b/>
          <w:sz w:val="24"/>
          <w:szCs w:val="24"/>
          <w:highlight w:val="white"/>
        </w:rPr>
        <w:t>l’histoire d’Esdac,</w:t>
      </w:r>
      <w:r>
        <w:rPr>
          <w:sz w:val="24"/>
          <w:szCs w:val="24"/>
          <w:highlight w:val="white"/>
        </w:rPr>
        <w:t xml:space="preserve"> ses débuts et son développement. Ce récit est disponible sur le site dans la partie membres.</w:t>
      </w:r>
    </w:p>
    <w:p w:rsidR="00B02E52" w:rsidRDefault="00B02E52">
      <w:pPr>
        <w:spacing w:after="0" w:line="240" w:lineRule="auto"/>
        <w:ind w:left="720"/>
        <w:rPr>
          <w:b/>
          <w:color w:val="FF0000"/>
          <w:sz w:val="24"/>
          <w:szCs w:val="24"/>
          <w:highlight w:val="white"/>
        </w:rPr>
      </w:pPr>
    </w:p>
    <w:p w:rsidR="00B02E52" w:rsidRDefault="00B02E52">
      <w:pPr>
        <w:spacing w:after="0" w:line="240" w:lineRule="auto"/>
        <w:ind w:left="720"/>
        <w:rPr>
          <w:sz w:val="24"/>
          <w:szCs w:val="24"/>
        </w:rPr>
      </w:pPr>
    </w:p>
    <w:p w:rsidR="00B02E52" w:rsidRDefault="00B02E52">
      <w:pPr>
        <w:spacing w:line="240" w:lineRule="auto"/>
        <w:rPr>
          <w:b/>
          <w:sz w:val="24"/>
          <w:szCs w:val="24"/>
        </w:rPr>
      </w:pPr>
    </w:p>
    <w:p w:rsidR="00B02E52" w:rsidRDefault="00C0326C">
      <w:pPr>
        <w:spacing w:line="240" w:lineRule="auto"/>
        <w:rPr>
          <w:b/>
          <w:sz w:val="24"/>
          <w:szCs w:val="24"/>
        </w:rPr>
      </w:pPr>
      <w:r>
        <w:rPr>
          <w:b/>
          <w:sz w:val="24"/>
          <w:szCs w:val="24"/>
        </w:rPr>
        <w:t xml:space="preserve">Les </w:t>
      </w:r>
      <w:r>
        <w:rPr>
          <w:b/>
          <w:color w:val="000000"/>
          <w:sz w:val="24"/>
          <w:szCs w:val="24"/>
        </w:rPr>
        <w:t>QUESTIONS</w:t>
      </w:r>
      <w:r>
        <w:rPr>
          <w:b/>
          <w:sz w:val="24"/>
          <w:szCs w:val="24"/>
        </w:rPr>
        <w:t xml:space="preserve"> QUE NOUS PORTONS</w:t>
      </w:r>
      <w:r>
        <w:rPr>
          <w:b/>
          <w:color w:val="000000"/>
          <w:sz w:val="24"/>
          <w:szCs w:val="24"/>
        </w:rPr>
        <w:t> </w:t>
      </w:r>
      <w:r>
        <w:rPr>
          <w:b/>
          <w:sz w:val="24"/>
          <w:szCs w:val="24"/>
        </w:rPr>
        <w:t xml:space="preserve">: </w:t>
      </w:r>
    </w:p>
    <w:p w:rsidR="00B02E52" w:rsidRDefault="00C0326C">
      <w:pPr>
        <w:spacing w:line="240" w:lineRule="auto"/>
        <w:rPr>
          <w:color w:val="000000"/>
          <w:sz w:val="24"/>
          <w:szCs w:val="24"/>
          <w:highlight w:val="white"/>
        </w:rPr>
      </w:pPr>
      <w:r>
        <w:rPr>
          <w:b/>
          <w:color w:val="000000"/>
          <w:sz w:val="24"/>
          <w:szCs w:val="24"/>
          <w:highlight w:val="white"/>
        </w:rPr>
        <w:t>La formation</w:t>
      </w:r>
      <w:r>
        <w:rPr>
          <w:color w:val="000000"/>
          <w:sz w:val="24"/>
          <w:szCs w:val="24"/>
          <w:highlight w:val="white"/>
        </w:rPr>
        <w:t xml:space="preserve"> : </w:t>
      </w:r>
    </w:p>
    <w:p w:rsidR="00B02E52" w:rsidRDefault="00C0326C">
      <w:pPr>
        <w:spacing w:line="240" w:lineRule="auto"/>
        <w:rPr>
          <w:sz w:val="24"/>
          <w:szCs w:val="24"/>
          <w:highlight w:val="white"/>
        </w:rPr>
      </w:pPr>
      <w:r>
        <w:rPr>
          <w:color w:val="000000"/>
          <w:sz w:val="24"/>
          <w:szCs w:val="24"/>
          <w:highlight w:val="white"/>
        </w:rPr>
        <w:t>Quelle suite donner à l</w:t>
      </w:r>
      <w:r>
        <w:rPr>
          <w:sz w:val="24"/>
          <w:szCs w:val="24"/>
          <w:highlight w:val="white"/>
        </w:rPr>
        <w:t>’</w:t>
      </w:r>
      <w:r>
        <w:rPr>
          <w:color w:val="000000"/>
          <w:sz w:val="24"/>
          <w:szCs w:val="24"/>
          <w:highlight w:val="white"/>
        </w:rPr>
        <w:t>expérience de</w:t>
      </w:r>
      <w:r>
        <w:rPr>
          <w:sz w:val="24"/>
          <w:szCs w:val="24"/>
          <w:highlight w:val="white"/>
        </w:rPr>
        <w:t xml:space="preserve"> formations </w:t>
      </w:r>
      <w:r>
        <w:rPr>
          <w:color w:val="000000"/>
          <w:sz w:val="24"/>
          <w:szCs w:val="24"/>
          <w:highlight w:val="white"/>
        </w:rPr>
        <w:t xml:space="preserve">distinctes à la </w:t>
      </w:r>
      <w:r>
        <w:rPr>
          <w:sz w:val="24"/>
          <w:szCs w:val="24"/>
          <w:highlight w:val="white"/>
        </w:rPr>
        <w:t>c</w:t>
      </w:r>
      <w:r>
        <w:rPr>
          <w:color w:val="000000"/>
          <w:sz w:val="24"/>
          <w:szCs w:val="24"/>
          <w:highlight w:val="white"/>
        </w:rPr>
        <w:t>onversation spirituelle d</w:t>
      </w:r>
      <w:r>
        <w:rPr>
          <w:sz w:val="24"/>
          <w:szCs w:val="24"/>
          <w:highlight w:val="white"/>
        </w:rPr>
        <w:t>’une part et au discernement en commun d’autre part ?</w:t>
      </w:r>
    </w:p>
    <w:p w:rsidR="00B02E52" w:rsidRDefault="00C0326C">
      <w:pPr>
        <w:spacing w:line="240" w:lineRule="auto"/>
        <w:rPr>
          <w:color w:val="000000"/>
          <w:sz w:val="24"/>
          <w:szCs w:val="24"/>
          <w:highlight w:val="white"/>
        </w:rPr>
      </w:pPr>
      <w:r>
        <w:rPr>
          <w:b/>
          <w:color w:val="000000"/>
          <w:sz w:val="24"/>
          <w:szCs w:val="24"/>
          <w:highlight w:val="white"/>
        </w:rPr>
        <w:t>Internationalité</w:t>
      </w:r>
      <w:r>
        <w:rPr>
          <w:color w:val="000000"/>
          <w:sz w:val="24"/>
          <w:szCs w:val="24"/>
          <w:highlight w:val="white"/>
        </w:rPr>
        <w:t xml:space="preserve"> : </w:t>
      </w:r>
    </w:p>
    <w:p w:rsidR="00B02E52" w:rsidRDefault="00C0326C">
      <w:pPr>
        <w:keepNext/>
        <w:spacing w:after="0" w:line="240" w:lineRule="auto"/>
        <w:jc w:val="both"/>
        <w:rPr>
          <w:sz w:val="24"/>
          <w:szCs w:val="24"/>
          <w:highlight w:val="white"/>
        </w:rPr>
      </w:pPr>
      <w:r>
        <w:rPr>
          <w:sz w:val="24"/>
          <w:szCs w:val="24"/>
          <w:highlight w:val="white"/>
        </w:rPr>
        <w:lastRenderedPageBreak/>
        <w:t>L</w:t>
      </w:r>
      <w:r>
        <w:rPr>
          <w:color w:val="000000"/>
          <w:sz w:val="24"/>
          <w:szCs w:val="24"/>
          <w:highlight w:val="white"/>
        </w:rPr>
        <w:t>es membres isolés</w:t>
      </w:r>
      <w:r>
        <w:rPr>
          <w:sz w:val="24"/>
          <w:szCs w:val="24"/>
          <w:highlight w:val="white"/>
        </w:rPr>
        <w:t xml:space="preserve"> sont </w:t>
      </w:r>
      <w:r>
        <w:rPr>
          <w:color w:val="000000"/>
          <w:sz w:val="24"/>
          <w:szCs w:val="24"/>
          <w:highlight w:val="white"/>
        </w:rPr>
        <w:t>rattach</w:t>
      </w:r>
      <w:r>
        <w:rPr>
          <w:sz w:val="24"/>
          <w:szCs w:val="24"/>
          <w:highlight w:val="white"/>
        </w:rPr>
        <w:t xml:space="preserve">és à une équipe locale ou </w:t>
      </w:r>
      <w:r>
        <w:rPr>
          <w:color w:val="000000"/>
          <w:sz w:val="24"/>
          <w:szCs w:val="24"/>
          <w:highlight w:val="white"/>
        </w:rPr>
        <w:t xml:space="preserve">à </w:t>
      </w:r>
      <w:r>
        <w:rPr>
          <w:sz w:val="24"/>
          <w:szCs w:val="24"/>
          <w:highlight w:val="white"/>
        </w:rPr>
        <w:t>E</w:t>
      </w:r>
      <w:r>
        <w:rPr>
          <w:color w:val="000000"/>
          <w:sz w:val="24"/>
          <w:szCs w:val="24"/>
          <w:highlight w:val="white"/>
        </w:rPr>
        <w:t>sdac international</w:t>
      </w:r>
      <w:r>
        <w:rPr>
          <w:sz w:val="24"/>
          <w:szCs w:val="24"/>
          <w:highlight w:val="white"/>
        </w:rPr>
        <w:t>.</w:t>
      </w:r>
    </w:p>
    <w:p w:rsidR="00B02E52" w:rsidRDefault="00C0326C">
      <w:pPr>
        <w:keepNext/>
        <w:spacing w:after="0" w:line="240" w:lineRule="auto"/>
        <w:jc w:val="both"/>
        <w:rPr>
          <w:sz w:val="24"/>
          <w:szCs w:val="24"/>
          <w:highlight w:val="white"/>
        </w:rPr>
      </w:pPr>
      <w:r>
        <w:rPr>
          <w:sz w:val="24"/>
          <w:szCs w:val="24"/>
          <w:highlight w:val="white"/>
        </w:rPr>
        <w:t>Quand une demande émane d’un groupe international présent dans des pays où il y a des membres Esdac, l’équipe qui a reçu la demande fait appel à eux. (ex. la Congrégation des Filles de la Charité du Sacré-Cœur de Jésus et celle des Filles de Jésus de Kermaria).</w:t>
      </w:r>
    </w:p>
    <w:p w:rsidR="00B02E52" w:rsidRDefault="00C0326C">
      <w:pPr>
        <w:keepNext/>
        <w:spacing w:after="0" w:line="240" w:lineRule="auto"/>
        <w:jc w:val="both"/>
        <w:rPr>
          <w:sz w:val="24"/>
          <w:szCs w:val="24"/>
          <w:highlight w:val="white"/>
        </w:rPr>
      </w:pPr>
      <w:r>
        <w:rPr>
          <w:sz w:val="24"/>
          <w:szCs w:val="24"/>
          <w:highlight w:val="white"/>
        </w:rPr>
        <w:t>L’organisation de l’API en zoom a permis à plus de membres de participer, sans le souci de la distance et du coût du voyage. Nous pouvons vivre une plus grande internationalité.</w:t>
      </w:r>
    </w:p>
    <w:p w:rsidR="00B02E52" w:rsidRDefault="00C0326C">
      <w:pPr>
        <w:keepNext/>
        <w:spacing w:after="0" w:line="240" w:lineRule="auto"/>
        <w:jc w:val="both"/>
        <w:rPr>
          <w:sz w:val="24"/>
          <w:szCs w:val="24"/>
          <w:highlight w:val="white"/>
        </w:rPr>
      </w:pPr>
      <w:r>
        <w:rPr>
          <w:sz w:val="24"/>
          <w:szCs w:val="24"/>
          <w:highlight w:val="white"/>
        </w:rPr>
        <w:t>Comment favoriser, là où il y a des membres isolés, la constitution de petites équipes locales?</w:t>
      </w:r>
    </w:p>
    <w:p w:rsidR="00B02E52" w:rsidRDefault="00B02E52">
      <w:pPr>
        <w:keepNext/>
        <w:spacing w:after="0" w:line="240" w:lineRule="auto"/>
        <w:rPr>
          <w:sz w:val="24"/>
          <w:szCs w:val="24"/>
          <w:highlight w:val="white"/>
        </w:rPr>
      </w:pPr>
    </w:p>
    <w:p w:rsidR="00B02E52" w:rsidRDefault="00B02E52">
      <w:pPr>
        <w:spacing w:after="0" w:line="240" w:lineRule="auto"/>
        <w:rPr>
          <w:color w:val="000000"/>
          <w:sz w:val="24"/>
          <w:szCs w:val="24"/>
        </w:rPr>
      </w:pPr>
    </w:p>
    <w:p w:rsidR="00B02E52" w:rsidRDefault="00C0326C">
      <w:pPr>
        <w:spacing w:line="240" w:lineRule="auto"/>
        <w:rPr>
          <w:color w:val="000000"/>
          <w:sz w:val="24"/>
          <w:szCs w:val="24"/>
          <w:highlight w:val="white"/>
        </w:rPr>
      </w:pPr>
      <w:r>
        <w:rPr>
          <w:b/>
          <w:color w:val="000000"/>
          <w:sz w:val="24"/>
          <w:szCs w:val="24"/>
          <w:highlight w:val="white"/>
        </w:rPr>
        <w:t>Communication </w:t>
      </w:r>
      <w:r>
        <w:rPr>
          <w:color w:val="000000"/>
          <w:sz w:val="24"/>
          <w:szCs w:val="24"/>
          <w:highlight w:val="white"/>
        </w:rPr>
        <w:t xml:space="preserve">: </w:t>
      </w:r>
    </w:p>
    <w:p w:rsidR="00B02E52" w:rsidRDefault="00C0326C">
      <w:pPr>
        <w:numPr>
          <w:ilvl w:val="0"/>
          <w:numId w:val="4"/>
        </w:numPr>
        <w:spacing w:after="0" w:line="240" w:lineRule="auto"/>
        <w:jc w:val="both"/>
        <w:rPr>
          <w:sz w:val="24"/>
          <w:szCs w:val="24"/>
          <w:highlight w:val="white"/>
        </w:rPr>
      </w:pPr>
      <w:r>
        <w:rPr>
          <w:sz w:val="24"/>
          <w:szCs w:val="24"/>
          <w:highlight w:val="white"/>
        </w:rPr>
        <w:t xml:space="preserve">Jean Brasseur se charge de </w:t>
      </w:r>
      <w:r>
        <w:rPr>
          <w:color w:val="000000"/>
          <w:sz w:val="24"/>
          <w:szCs w:val="24"/>
          <w:highlight w:val="white"/>
        </w:rPr>
        <w:t xml:space="preserve">concevoir et envoyer </w:t>
      </w:r>
      <w:r>
        <w:rPr>
          <w:i/>
          <w:color w:val="000000"/>
          <w:sz w:val="24"/>
          <w:szCs w:val="24"/>
          <w:highlight w:val="white"/>
        </w:rPr>
        <w:t>La Plume</w:t>
      </w:r>
      <w:r>
        <w:rPr>
          <w:color w:val="000000"/>
          <w:sz w:val="24"/>
          <w:szCs w:val="24"/>
          <w:highlight w:val="white"/>
        </w:rPr>
        <w:t xml:space="preserve"> à tous </w:t>
      </w:r>
      <w:r>
        <w:rPr>
          <w:sz w:val="24"/>
          <w:szCs w:val="24"/>
          <w:highlight w:val="white"/>
        </w:rPr>
        <w:t>les membres et amis d’Esdac. Qui pourra le remplacer quand il arrêtera ce service ?</w:t>
      </w:r>
    </w:p>
    <w:p w:rsidR="00B02E52" w:rsidRDefault="00C0326C">
      <w:pPr>
        <w:numPr>
          <w:ilvl w:val="0"/>
          <w:numId w:val="4"/>
        </w:numPr>
        <w:spacing w:after="0" w:line="240" w:lineRule="auto"/>
        <w:jc w:val="both"/>
        <w:rPr>
          <w:sz w:val="24"/>
          <w:szCs w:val="24"/>
          <w:highlight w:val="white"/>
        </w:rPr>
      </w:pPr>
      <w:r>
        <w:rPr>
          <w:sz w:val="24"/>
          <w:szCs w:val="24"/>
          <w:highlight w:val="white"/>
        </w:rPr>
        <w:t>Le site a été renouvelé. Il faudrait maintenant une petite équipe pour le gérer, a</w:t>
      </w:r>
      <w:r>
        <w:rPr>
          <w:color w:val="000000"/>
          <w:sz w:val="24"/>
          <w:szCs w:val="24"/>
          <w:highlight w:val="white"/>
        </w:rPr>
        <w:t>ctualiser les pages grand public</w:t>
      </w:r>
      <w:r>
        <w:rPr>
          <w:sz w:val="24"/>
          <w:szCs w:val="24"/>
          <w:highlight w:val="white"/>
        </w:rPr>
        <w:t xml:space="preserve"> et </w:t>
      </w:r>
      <w:r>
        <w:rPr>
          <w:color w:val="000000"/>
          <w:sz w:val="24"/>
          <w:szCs w:val="24"/>
          <w:highlight w:val="white"/>
        </w:rPr>
        <w:t>nourrir les pages réservées aux membres</w:t>
      </w:r>
      <w:r>
        <w:rPr>
          <w:sz w:val="24"/>
          <w:szCs w:val="24"/>
          <w:highlight w:val="white"/>
        </w:rPr>
        <w:t>.</w:t>
      </w:r>
    </w:p>
    <w:p w:rsidR="00B02E52" w:rsidRDefault="00C0326C">
      <w:pPr>
        <w:numPr>
          <w:ilvl w:val="0"/>
          <w:numId w:val="4"/>
        </w:numPr>
        <w:spacing w:after="0" w:line="240" w:lineRule="auto"/>
        <w:jc w:val="both"/>
        <w:rPr>
          <w:sz w:val="24"/>
          <w:szCs w:val="24"/>
          <w:highlight w:val="white"/>
        </w:rPr>
      </w:pPr>
      <w:r>
        <w:rPr>
          <w:sz w:val="24"/>
          <w:szCs w:val="24"/>
          <w:highlight w:val="white"/>
        </w:rPr>
        <w:t>Souhaite-t-on rejoindre la p</w:t>
      </w:r>
      <w:r>
        <w:rPr>
          <w:color w:val="000000"/>
          <w:sz w:val="24"/>
          <w:szCs w:val="24"/>
          <w:highlight w:val="white"/>
        </w:rPr>
        <w:t xml:space="preserve">lateforme google </w:t>
      </w:r>
      <w:r>
        <w:rPr>
          <w:sz w:val="24"/>
          <w:szCs w:val="24"/>
          <w:highlight w:val="white"/>
        </w:rPr>
        <w:t xml:space="preserve"> </w:t>
      </w:r>
      <w:r>
        <w:rPr>
          <w:i/>
          <w:sz w:val="24"/>
          <w:szCs w:val="24"/>
          <w:highlight w:val="white"/>
        </w:rPr>
        <w:t>G Suite</w:t>
      </w:r>
      <w:r>
        <w:rPr>
          <w:sz w:val="24"/>
          <w:szCs w:val="24"/>
          <w:highlight w:val="white"/>
        </w:rPr>
        <w:t xml:space="preserve"> </w:t>
      </w:r>
      <w:r>
        <w:rPr>
          <w:color w:val="000000"/>
          <w:sz w:val="24"/>
          <w:szCs w:val="24"/>
          <w:highlight w:val="white"/>
        </w:rPr>
        <w:t>pour les associations</w:t>
      </w:r>
      <w:r>
        <w:rPr>
          <w:sz w:val="24"/>
          <w:szCs w:val="24"/>
          <w:highlight w:val="white"/>
        </w:rPr>
        <w:t xml:space="preserve"> </w:t>
      </w:r>
      <w:r>
        <w:rPr>
          <w:sz w:val="24"/>
          <w:szCs w:val="24"/>
        </w:rPr>
        <w:t xml:space="preserve">(gestion, </w:t>
      </w:r>
      <w:r>
        <w:rPr>
          <w:color w:val="222222"/>
          <w:sz w:val="24"/>
          <w:szCs w:val="24"/>
        </w:rPr>
        <w:t>visibilité, crowdfunding...) ?</w:t>
      </w:r>
    </w:p>
    <w:p w:rsidR="00B02E52" w:rsidRDefault="00C0326C">
      <w:pPr>
        <w:numPr>
          <w:ilvl w:val="0"/>
          <w:numId w:val="5"/>
        </w:numPr>
        <w:spacing w:after="0" w:line="240" w:lineRule="auto"/>
        <w:jc w:val="both"/>
        <w:rPr>
          <w:sz w:val="24"/>
          <w:szCs w:val="24"/>
        </w:rPr>
      </w:pPr>
      <w:r>
        <w:rPr>
          <w:color w:val="222222"/>
          <w:sz w:val="24"/>
          <w:szCs w:val="24"/>
        </w:rPr>
        <w:t xml:space="preserve">La page facebook, une fois actualisée, serait peut-être plus visitée que le site et pourrait renvoyer au site. Il faudrait ajouter la mention “Discerner en commun” à côté du nom d’Esdac pour nous distinguer d’autres pages comme celle de l’école supérieure qui porte le même nom. </w:t>
      </w:r>
    </w:p>
    <w:p w:rsidR="00B02E52" w:rsidRDefault="00C0326C">
      <w:pPr>
        <w:numPr>
          <w:ilvl w:val="0"/>
          <w:numId w:val="5"/>
        </w:numPr>
        <w:spacing w:after="0" w:line="240" w:lineRule="auto"/>
        <w:jc w:val="both"/>
        <w:rPr>
          <w:sz w:val="24"/>
          <w:szCs w:val="24"/>
        </w:rPr>
      </w:pPr>
      <w:r>
        <w:rPr>
          <w:color w:val="222222"/>
          <w:sz w:val="24"/>
          <w:szCs w:val="24"/>
        </w:rPr>
        <w:t>Souhaite-t-on utiliser aussi d’autres réseaux sociaux comme Instagram... Il faudrait décider comment utiliser ces moyens et dans quel but.</w:t>
      </w:r>
      <w:r>
        <w:rPr>
          <w:color w:val="222222"/>
          <w:sz w:val="24"/>
          <w:szCs w:val="24"/>
        </w:rPr>
        <w:br/>
      </w:r>
    </w:p>
    <w:p w:rsidR="00B02E52" w:rsidRDefault="00C0326C">
      <w:pPr>
        <w:keepNext/>
        <w:spacing w:line="240" w:lineRule="auto"/>
        <w:jc w:val="both"/>
        <w:rPr>
          <w:sz w:val="24"/>
          <w:szCs w:val="24"/>
        </w:rPr>
      </w:pPr>
      <w:r>
        <w:rPr>
          <w:sz w:val="24"/>
          <w:szCs w:val="24"/>
        </w:rPr>
        <w:t>Former une petite équipe Com, qui travaille en lien avec l’ERI et qui s’occupe de tous ces points concernant la communication. Faut-il créer un poste de chargé de communication et prévoir une rémunération pour ce poste ?</w:t>
      </w:r>
    </w:p>
    <w:p w:rsidR="00B02E52" w:rsidRDefault="00C0326C">
      <w:pPr>
        <w:spacing w:line="240" w:lineRule="auto"/>
        <w:rPr>
          <w:sz w:val="24"/>
          <w:szCs w:val="24"/>
          <w:highlight w:val="white"/>
        </w:rPr>
      </w:pPr>
      <w:r>
        <w:rPr>
          <w:b/>
          <w:color w:val="000000"/>
          <w:sz w:val="24"/>
          <w:szCs w:val="24"/>
          <w:highlight w:val="white"/>
        </w:rPr>
        <w:t xml:space="preserve">Textes de </w:t>
      </w:r>
      <w:r>
        <w:rPr>
          <w:b/>
          <w:sz w:val="24"/>
          <w:szCs w:val="24"/>
          <w:highlight w:val="white"/>
        </w:rPr>
        <w:t>référence</w:t>
      </w:r>
      <w:r>
        <w:rPr>
          <w:color w:val="000000"/>
          <w:sz w:val="24"/>
          <w:szCs w:val="24"/>
          <w:highlight w:val="white"/>
        </w:rPr>
        <w:t xml:space="preserve"> </w:t>
      </w:r>
    </w:p>
    <w:p w:rsidR="00B02E52" w:rsidRDefault="00C0326C">
      <w:pPr>
        <w:spacing w:line="240" w:lineRule="auto"/>
        <w:rPr>
          <w:color w:val="000000"/>
          <w:sz w:val="24"/>
          <w:szCs w:val="24"/>
        </w:rPr>
      </w:pPr>
      <w:r>
        <w:rPr>
          <w:sz w:val="24"/>
          <w:szCs w:val="24"/>
          <w:highlight w:val="white"/>
        </w:rPr>
        <w:t>L’ERI propose d’ajouter à nos textes de référence, deux nouveaux textes</w:t>
      </w:r>
      <w:r>
        <w:rPr>
          <w:color w:val="000000"/>
          <w:sz w:val="24"/>
          <w:szCs w:val="24"/>
        </w:rPr>
        <w:t xml:space="preserve"> (ils sont </w:t>
      </w:r>
      <w:r>
        <w:rPr>
          <w:sz w:val="24"/>
          <w:szCs w:val="24"/>
        </w:rPr>
        <w:t>joints au rapport</w:t>
      </w:r>
      <w:r>
        <w:rPr>
          <w:color w:val="000000"/>
          <w:sz w:val="24"/>
          <w:szCs w:val="24"/>
        </w:rPr>
        <w:t>):</w:t>
      </w:r>
    </w:p>
    <w:p w:rsidR="00B02E52" w:rsidRDefault="00C0326C">
      <w:pPr>
        <w:numPr>
          <w:ilvl w:val="0"/>
          <w:numId w:val="10"/>
        </w:numPr>
        <w:spacing w:after="0" w:line="240" w:lineRule="auto"/>
        <w:rPr>
          <w:sz w:val="24"/>
          <w:szCs w:val="24"/>
        </w:rPr>
      </w:pPr>
      <w:r>
        <w:rPr>
          <w:sz w:val="24"/>
          <w:szCs w:val="24"/>
        </w:rPr>
        <w:t xml:space="preserve">l’un de Jacques Fremiot </w:t>
      </w:r>
      <w:r>
        <w:rPr>
          <w:color w:val="000000"/>
          <w:sz w:val="24"/>
          <w:szCs w:val="24"/>
        </w:rPr>
        <w:t>sur le service d’accompagnateur de groupes Esdac (</w:t>
      </w:r>
      <w:r>
        <w:rPr>
          <w:sz w:val="24"/>
          <w:szCs w:val="24"/>
        </w:rPr>
        <w:t>publié dans La P</w:t>
      </w:r>
      <w:r>
        <w:rPr>
          <w:color w:val="000000"/>
          <w:sz w:val="24"/>
          <w:szCs w:val="24"/>
        </w:rPr>
        <w:t>lume d</w:t>
      </w:r>
      <w:r>
        <w:rPr>
          <w:sz w:val="24"/>
          <w:szCs w:val="24"/>
        </w:rPr>
        <w:t>’</w:t>
      </w:r>
      <w:r>
        <w:rPr>
          <w:color w:val="000000"/>
          <w:sz w:val="24"/>
          <w:szCs w:val="24"/>
        </w:rPr>
        <w:t>octobre 2020).</w:t>
      </w:r>
    </w:p>
    <w:p w:rsidR="00B02E52" w:rsidRDefault="00C0326C">
      <w:pPr>
        <w:numPr>
          <w:ilvl w:val="0"/>
          <w:numId w:val="10"/>
        </w:numPr>
        <w:spacing w:line="240" w:lineRule="auto"/>
        <w:rPr>
          <w:sz w:val="24"/>
          <w:szCs w:val="24"/>
        </w:rPr>
      </w:pPr>
      <w:r>
        <w:rPr>
          <w:sz w:val="24"/>
          <w:szCs w:val="24"/>
        </w:rPr>
        <w:t xml:space="preserve">l’autre </w:t>
      </w:r>
      <w:r>
        <w:rPr>
          <w:color w:val="000000"/>
          <w:sz w:val="24"/>
          <w:szCs w:val="24"/>
        </w:rPr>
        <w:t xml:space="preserve">sur le passage de </w:t>
      </w:r>
      <w:r>
        <w:rPr>
          <w:sz w:val="24"/>
          <w:szCs w:val="24"/>
        </w:rPr>
        <w:t>“</w:t>
      </w:r>
      <w:r>
        <w:rPr>
          <w:color w:val="000000"/>
          <w:sz w:val="24"/>
          <w:szCs w:val="24"/>
        </w:rPr>
        <w:t>stagiaire</w:t>
      </w:r>
      <w:r>
        <w:rPr>
          <w:sz w:val="24"/>
          <w:szCs w:val="24"/>
        </w:rPr>
        <w:t>”</w:t>
      </w:r>
      <w:r>
        <w:rPr>
          <w:color w:val="000000"/>
          <w:sz w:val="24"/>
          <w:szCs w:val="24"/>
        </w:rPr>
        <w:t xml:space="preserve"> à animateur ou accompagnateur</w:t>
      </w:r>
      <w:r>
        <w:rPr>
          <w:sz w:val="24"/>
          <w:szCs w:val="24"/>
        </w:rPr>
        <w:t xml:space="preserve"> a été </w:t>
      </w:r>
      <w:r>
        <w:rPr>
          <w:color w:val="000000"/>
          <w:sz w:val="24"/>
          <w:szCs w:val="24"/>
        </w:rPr>
        <w:t>produit par le bureau d’Esdac France</w:t>
      </w:r>
      <w:r>
        <w:rPr>
          <w:sz w:val="24"/>
          <w:szCs w:val="24"/>
        </w:rPr>
        <w:t xml:space="preserve"> et relu par l’</w:t>
      </w:r>
      <w:r>
        <w:rPr>
          <w:color w:val="000000"/>
          <w:sz w:val="24"/>
          <w:szCs w:val="24"/>
        </w:rPr>
        <w:t xml:space="preserve">ER </w:t>
      </w:r>
      <w:r>
        <w:rPr>
          <w:sz w:val="24"/>
          <w:szCs w:val="24"/>
        </w:rPr>
        <w:t xml:space="preserve">de </w:t>
      </w:r>
      <w:r>
        <w:rPr>
          <w:color w:val="000000"/>
          <w:sz w:val="24"/>
          <w:szCs w:val="24"/>
        </w:rPr>
        <w:t xml:space="preserve">Belgique. </w:t>
      </w:r>
    </w:p>
    <w:p w:rsidR="00B02E52" w:rsidRDefault="00C0326C">
      <w:pPr>
        <w:spacing w:line="240" w:lineRule="auto"/>
        <w:rPr>
          <w:sz w:val="24"/>
          <w:szCs w:val="24"/>
        </w:rPr>
      </w:pPr>
      <w:r>
        <w:rPr>
          <w:color w:val="000000"/>
          <w:sz w:val="24"/>
          <w:szCs w:val="24"/>
        </w:rPr>
        <w:t>Question : Faut-il prévoir une formalité (ex. l</w:t>
      </w:r>
      <w:r>
        <w:rPr>
          <w:sz w:val="24"/>
          <w:szCs w:val="24"/>
        </w:rPr>
        <w:t>’</w:t>
      </w:r>
      <w:r>
        <w:rPr>
          <w:color w:val="000000"/>
          <w:sz w:val="24"/>
          <w:szCs w:val="24"/>
        </w:rPr>
        <w:t>envoi de la charte avec les droits et devoirs des membres ?) quand les stagiaires deviennent animateurs</w:t>
      </w:r>
      <w:r>
        <w:rPr>
          <w:sz w:val="24"/>
          <w:szCs w:val="24"/>
        </w:rPr>
        <w:t>-accompagnateurs ?</w:t>
      </w:r>
    </w:p>
    <w:p w:rsidR="00B02E52" w:rsidRDefault="00B02E52">
      <w:pPr>
        <w:spacing w:after="0" w:line="240" w:lineRule="auto"/>
        <w:ind w:left="720"/>
        <w:jc w:val="both"/>
        <w:rPr>
          <w:sz w:val="24"/>
          <w:szCs w:val="24"/>
        </w:rPr>
      </w:pPr>
    </w:p>
    <w:p w:rsidR="00B02E52" w:rsidRDefault="00C0326C">
      <w:pPr>
        <w:spacing w:after="0" w:line="240" w:lineRule="auto"/>
        <w:rPr>
          <w:sz w:val="24"/>
          <w:szCs w:val="24"/>
        </w:rPr>
      </w:pPr>
      <w:r>
        <w:rPr>
          <w:b/>
          <w:sz w:val="24"/>
          <w:szCs w:val="24"/>
        </w:rPr>
        <w:t>Finances</w:t>
      </w:r>
      <w:r>
        <w:rPr>
          <w:sz w:val="24"/>
          <w:szCs w:val="24"/>
        </w:rPr>
        <w:t> :</w:t>
      </w:r>
    </w:p>
    <w:p w:rsidR="00B02E52" w:rsidRDefault="00C0326C">
      <w:pPr>
        <w:numPr>
          <w:ilvl w:val="0"/>
          <w:numId w:val="12"/>
        </w:numPr>
        <w:spacing w:after="0" w:line="240" w:lineRule="auto"/>
        <w:jc w:val="both"/>
        <w:rPr>
          <w:sz w:val="24"/>
          <w:szCs w:val="24"/>
        </w:rPr>
      </w:pPr>
      <w:r>
        <w:rPr>
          <w:sz w:val="24"/>
          <w:szCs w:val="24"/>
        </w:rPr>
        <w:t>Soutien de la Compagnie (Province EUM pour la refonte du site et subvention annuelle de la Province EOF pour la Belgique et la France).</w:t>
      </w:r>
    </w:p>
    <w:p w:rsidR="00B02E52" w:rsidRDefault="00C0326C">
      <w:pPr>
        <w:numPr>
          <w:ilvl w:val="0"/>
          <w:numId w:val="12"/>
        </w:numPr>
        <w:spacing w:after="0" w:line="240" w:lineRule="auto"/>
        <w:jc w:val="both"/>
        <w:rPr>
          <w:sz w:val="24"/>
          <w:szCs w:val="24"/>
        </w:rPr>
      </w:pPr>
      <w:r>
        <w:rPr>
          <w:sz w:val="24"/>
          <w:szCs w:val="24"/>
        </w:rPr>
        <w:t>Soutien du groupe de l 'Allemagne pour l'organisation de l’API.</w:t>
      </w:r>
    </w:p>
    <w:p w:rsidR="00B02E52" w:rsidRDefault="00C0326C">
      <w:pPr>
        <w:numPr>
          <w:ilvl w:val="0"/>
          <w:numId w:val="12"/>
        </w:numPr>
        <w:spacing w:after="0" w:line="240" w:lineRule="auto"/>
        <w:jc w:val="both"/>
        <w:rPr>
          <w:sz w:val="24"/>
          <w:szCs w:val="24"/>
        </w:rPr>
      </w:pPr>
      <w:r>
        <w:rPr>
          <w:sz w:val="24"/>
          <w:szCs w:val="24"/>
        </w:rPr>
        <w:t>Un don d’une  communauté jésuite en Belgique a couvert les frais de notaire de la création de l’aisbl. Un grand merci à eux.</w:t>
      </w:r>
    </w:p>
    <w:p w:rsidR="00B02E52" w:rsidRDefault="00C0326C">
      <w:pPr>
        <w:numPr>
          <w:ilvl w:val="0"/>
          <w:numId w:val="12"/>
        </w:numPr>
        <w:spacing w:after="0" w:line="240" w:lineRule="auto"/>
        <w:jc w:val="both"/>
        <w:rPr>
          <w:sz w:val="24"/>
          <w:szCs w:val="24"/>
        </w:rPr>
      </w:pPr>
      <w:r>
        <w:rPr>
          <w:sz w:val="24"/>
          <w:szCs w:val="24"/>
        </w:rPr>
        <w:lastRenderedPageBreak/>
        <w:t>Cotisation à l’aisbl : au départ, on a annoncé qu’il n’y avait pas de cotisation individuelle. Les membres d’Esdac France paient déjà une cotisation à leur association en France par exemple. La Belgique et la France ont versé chacune 1000 euros la première année au compte de Aisbl Esdac international.</w:t>
      </w:r>
      <w:r>
        <w:rPr>
          <w:sz w:val="24"/>
          <w:szCs w:val="24"/>
        </w:rPr>
        <w:br/>
        <w:t>Quel critère retenir pour les équipes Esdac de chaque pays ? Une somme forfaitaire par animateur à multiplier par le nombre d’animateurs du pays ? Un pourcentage des dîmes reçues à reverser (10% soit la dîme de la dîme) ? On a pensé aussi solliciter les groupes et congrégations qu’on a aidés. La réflexion est à poursuivre.</w:t>
      </w:r>
    </w:p>
    <w:p w:rsidR="00B02E52" w:rsidRDefault="00C0326C">
      <w:pPr>
        <w:numPr>
          <w:ilvl w:val="0"/>
          <w:numId w:val="12"/>
        </w:numPr>
        <w:spacing w:after="0" w:line="240" w:lineRule="auto"/>
        <w:jc w:val="both"/>
        <w:rPr>
          <w:sz w:val="24"/>
          <w:szCs w:val="24"/>
        </w:rPr>
      </w:pPr>
      <w:bookmarkStart w:id="1" w:name="_heading=h.gjdgxs" w:colFirst="0" w:colLast="0"/>
      <w:bookmarkEnd w:id="1"/>
      <w:r>
        <w:rPr>
          <w:sz w:val="24"/>
          <w:szCs w:val="24"/>
        </w:rPr>
        <w:t xml:space="preserve">Coût du site : la subvention initiale a servi à payer la conception et le contrat d’assistance. Il faut prévoir une somme annuelle pour le contrat d'entretien a </w:t>
      </w:r>
      <w:r>
        <w:rPr>
          <w:i/>
          <w:sz w:val="24"/>
          <w:szCs w:val="24"/>
        </w:rPr>
        <w:t>SJ Digital</w:t>
      </w:r>
      <w:r>
        <w:rPr>
          <w:sz w:val="24"/>
          <w:szCs w:val="24"/>
        </w:rPr>
        <w:t xml:space="preserve"> et aussi pour la mise à jour régulière du site. Faire une estimation du nombre d’heures nécessaires si on décide de rémunérer une personne pour s’en occuper.</w:t>
      </w:r>
    </w:p>
    <w:p w:rsidR="00B02E52" w:rsidRDefault="00C0326C">
      <w:pPr>
        <w:numPr>
          <w:ilvl w:val="0"/>
          <w:numId w:val="12"/>
        </w:numPr>
        <w:spacing w:line="240" w:lineRule="auto"/>
        <w:jc w:val="both"/>
        <w:rPr>
          <w:sz w:val="24"/>
          <w:szCs w:val="24"/>
        </w:rPr>
      </w:pPr>
      <w:bookmarkStart w:id="2" w:name="_heading=h.qv3d0pj409fb" w:colFirst="0" w:colLast="0"/>
      <w:bookmarkEnd w:id="2"/>
      <w:r>
        <w:rPr>
          <w:sz w:val="24"/>
          <w:szCs w:val="24"/>
        </w:rPr>
        <w:t xml:space="preserve">Recherche de fonds : En fonction de ce qu’Esdac veut devenir, proposition d’organiser et planifier un fundraising groupe qui s’occupe de façon habituelle de la recherche de fonds. </w:t>
      </w:r>
    </w:p>
    <w:p w:rsidR="00B02E52" w:rsidRDefault="00C0326C">
      <w:pPr>
        <w:spacing w:after="0" w:line="240" w:lineRule="auto"/>
        <w:jc w:val="both"/>
        <w:rPr>
          <w:b/>
          <w:color w:val="222222"/>
          <w:sz w:val="24"/>
          <w:szCs w:val="24"/>
        </w:rPr>
      </w:pPr>
      <w:r>
        <w:rPr>
          <w:b/>
          <w:color w:val="222222"/>
          <w:sz w:val="24"/>
          <w:szCs w:val="24"/>
        </w:rPr>
        <w:t>Expansion et évolution</w:t>
      </w:r>
    </w:p>
    <w:p w:rsidR="00B02E52" w:rsidRDefault="00C0326C">
      <w:pPr>
        <w:spacing w:after="0" w:line="240" w:lineRule="auto"/>
        <w:jc w:val="both"/>
        <w:rPr>
          <w:color w:val="222222"/>
          <w:sz w:val="24"/>
          <w:szCs w:val="24"/>
        </w:rPr>
      </w:pPr>
      <w:r>
        <w:rPr>
          <w:color w:val="222222"/>
          <w:sz w:val="24"/>
          <w:szCs w:val="24"/>
        </w:rPr>
        <w:t>Le discernement en commun s’est développé un peu partout, dans la Compagnie et en dehors. Il a pris différents visages selon les langues et les cultures. Nous nous en réjouissons. Un nouveau défi s’ouvre à nous : comment garder l’unité entre nous et nous enrichir mutuellement du travail et de la réflexion des autres ? Esdac est né dans un milieu francophone et le reste encore très fortement. Dans la Compagnie et dans le monde anglophone, le discernement en commun s’est développé en DICAP, de nouveaux outils ont été utilisés, notamment en matière de planification apostolique. Pour les Pays-Bas et  Flandres, le terme GeOS (Geestelijke Oefeningen Samen) est utilisé. En Allemagne, Peter utilise  “Geistliche Übungen für Gruppen, Gremien und Teams” et nous dit:  “d'une part, parce que l'abréviation ESDAC ne parle pas en allemand, mais surtout pour signaler que nous entreprenons des chemins en toute amitié avec ESDAC, mais avec des différences, pour la formation par exemple.”</w:t>
      </w:r>
    </w:p>
    <w:p w:rsidR="00B02E52" w:rsidRDefault="00C0326C">
      <w:pPr>
        <w:spacing w:after="0" w:line="240" w:lineRule="auto"/>
        <w:jc w:val="both"/>
        <w:rPr>
          <w:color w:val="222222"/>
          <w:sz w:val="24"/>
          <w:szCs w:val="24"/>
        </w:rPr>
      </w:pPr>
      <w:r>
        <w:rPr>
          <w:color w:val="222222"/>
          <w:sz w:val="24"/>
          <w:szCs w:val="24"/>
        </w:rPr>
        <w:br/>
        <w:t xml:space="preserve">Des groupes en Espagne et en Amérique Latine, avec la présence de José de Pablo sj, comme aumônier international de la CVX - CLC, au Portugal avec Isabel Rodrigues, nous demandent des animations et des formations. </w:t>
      </w:r>
    </w:p>
    <w:p w:rsidR="00B02E52" w:rsidRDefault="00C0326C">
      <w:pPr>
        <w:spacing w:after="0" w:line="240" w:lineRule="auto"/>
        <w:jc w:val="both"/>
        <w:rPr>
          <w:color w:val="222222"/>
          <w:sz w:val="24"/>
          <w:szCs w:val="24"/>
        </w:rPr>
      </w:pPr>
      <w:r>
        <w:rPr>
          <w:color w:val="222222"/>
          <w:sz w:val="24"/>
          <w:szCs w:val="24"/>
        </w:rPr>
        <w:t>A Madagascar, des sœurs de différentes Congrégations ont suivi la formation Esdac ou participé à des animations avec leurs propres Congrégations. Comment les accompagner pour créer une équipe locale ?</w:t>
      </w:r>
    </w:p>
    <w:p w:rsidR="00B02E52" w:rsidRDefault="00C0326C">
      <w:pPr>
        <w:spacing w:after="0" w:line="240" w:lineRule="auto"/>
        <w:jc w:val="both"/>
        <w:rPr>
          <w:color w:val="222222"/>
          <w:sz w:val="24"/>
          <w:szCs w:val="24"/>
        </w:rPr>
      </w:pPr>
      <w:r>
        <w:rPr>
          <w:color w:val="222222"/>
          <w:sz w:val="24"/>
          <w:szCs w:val="24"/>
        </w:rPr>
        <w:br/>
        <w:t>Quels seront les défis et les priorités  pour Esdac international dans les années à venir?</w:t>
      </w:r>
    </w:p>
    <w:p w:rsidR="00B02E52" w:rsidRDefault="00B02E52">
      <w:pPr>
        <w:spacing w:line="240" w:lineRule="auto"/>
        <w:rPr>
          <w:sz w:val="24"/>
          <w:szCs w:val="24"/>
        </w:rPr>
      </w:pPr>
    </w:p>
    <w:sectPr w:rsidR="00B02E52">
      <w:type w:val="continuous"/>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5C5" w:rsidRDefault="00DD65C5">
      <w:pPr>
        <w:spacing w:after="0" w:line="240" w:lineRule="auto"/>
      </w:pPr>
      <w:r>
        <w:separator/>
      </w:r>
    </w:p>
  </w:endnote>
  <w:endnote w:type="continuationSeparator" w:id="0">
    <w:p w:rsidR="00DD65C5" w:rsidRDefault="00DD6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E52" w:rsidRDefault="00C0326C">
    <w:pPr>
      <w:jc w:val="right"/>
    </w:pPr>
    <w:r>
      <w:fldChar w:fldCharType="begin"/>
    </w:r>
    <w:r>
      <w:instrText>PAGE</w:instrText>
    </w:r>
    <w:r>
      <w:fldChar w:fldCharType="separate"/>
    </w:r>
    <w:r w:rsidR="00E4441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5C5" w:rsidRDefault="00DD65C5">
      <w:pPr>
        <w:spacing w:after="0" w:line="240" w:lineRule="auto"/>
      </w:pPr>
      <w:r>
        <w:separator/>
      </w:r>
    </w:p>
  </w:footnote>
  <w:footnote w:type="continuationSeparator" w:id="0">
    <w:p w:rsidR="00DD65C5" w:rsidRDefault="00DD65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221E9"/>
    <w:multiLevelType w:val="multilevel"/>
    <w:tmpl w:val="550C2F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13E62420"/>
    <w:multiLevelType w:val="multilevel"/>
    <w:tmpl w:val="0ECAB4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19D11F66"/>
    <w:multiLevelType w:val="multilevel"/>
    <w:tmpl w:val="70E68E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24FC04BB"/>
    <w:multiLevelType w:val="multilevel"/>
    <w:tmpl w:val="58226D2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nsid w:val="306A102C"/>
    <w:multiLevelType w:val="multilevel"/>
    <w:tmpl w:val="426ED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B381AC6"/>
    <w:multiLevelType w:val="multilevel"/>
    <w:tmpl w:val="B1BCF416"/>
    <w:lvl w:ilvl="0">
      <w:start w:val="1"/>
      <w:numFmt w:val="bullet"/>
      <w:lvlText w:val="-"/>
      <w:lvlJc w:val="left"/>
      <w:pPr>
        <w:ind w:left="1800" w:hanging="360"/>
      </w:pPr>
      <w:rPr>
        <w:rFonts w:ascii="Calibri" w:eastAsia="Calibri" w:hAnsi="Calibri" w:cs="Calibri"/>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
    <w:nsid w:val="3EE22CCA"/>
    <w:multiLevelType w:val="multilevel"/>
    <w:tmpl w:val="E4427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3FB41368"/>
    <w:multiLevelType w:val="multilevel"/>
    <w:tmpl w:val="6B6813DC"/>
    <w:lvl w:ilvl="0">
      <w:start w:val="1"/>
      <w:numFmt w:val="bullet"/>
      <w:lvlText w:val="-"/>
      <w:lvlJc w:val="left"/>
      <w:pPr>
        <w:ind w:left="1056" w:hanging="360"/>
      </w:pPr>
      <w:rPr>
        <w:rFonts w:ascii="Calibri" w:eastAsia="Calibri" w:hAnsi="Calibri" w:cs="Calibri"/>
      </w:rPr>
    </w:lvl>
    <w:lvl w:ilvl="1">
      <w:start w:val="1"/>
      <w:numFmt w:val="bullet"/>
      <w:lvlText w:val="o"/>
      <w:lvlJc w:val="left"/>
      <w:pPr>
        <w:ind w:left="1776" w:hanging="360"/>
      </w:pPr>
      <w:rPr>
        <w:rFonts w:ascii="Courier New" w:eastAsia="Courier New" w:hAnsi="Courier New" w:cs="Courier New"/>
      </w:rPr>
    </w:lvl>
    <w:lvl w:ilvl="2">
      <w:start w:val="1"/>
      <w:numFmt w:val="bullet"/>
      <w:lvlText w:val="▪"/>
      <w:lvlJc w:val="left"/>
      <w:pPr>
        <w:ind w:left="2496" w:hanging="360"/>
      </w:pPr>
      <w:rPr>
        <w:rFonts w:ascii="Noto Sans Symbols" w:eastAsia="Noto Sans Symbols" w:hAnsi="Noto Sans Symbols" w:cs="Noto Sans Symbols"/>
      </w:rPr>
    </w:lvl>
    <w:lvl w:ilvl="3">
      <w:start w:val="1"/>
      <w:numFmt w:val="bullet"/>
      <w:lvlText w:val="●"/>
      <w:lvlJc w:val="left"/>
      <w:pPr>
        <w:ind w:left="3216" w:hanging="360"/>
      </w:pPr>
      <w:rPr>
        <w:rFonts w:ascii="Noto Sans Symbols" w:eastAsia="Noto Sans Symbols" w:hAnsi="Noto Sans Symbols" w:cs="Noto Sans Symbols"/>
      </w:rPr>
    </w:lvl>
    <w:lvl w:ilvl="4">
      <w:start w:val="1"/>
      <w:numFmt w:val="bullet"/>
      <w:lvlText w:val="o"/>
      <w:lvlJc w:val="left"/>
      <w:pPr>
        <w:ind w:left="3936" w:hanging="360"/>
      </w:pPr>
      <w:rPr>
        <w:rFonts w:ascii="Courier New" w:eastAsia="Courier New" w:hAnsi="Courier New" w:cs="Courier New"/>
      </w:rPr>
    </w:lvl>
    <w:lvl w:ilvl="5">
      <w:start w:val="1"/>
      <w:numFmt w:val="bullet"/>
      <w:lvlText w:val="▪"/>
      <w:lvlJc w:val="left"/>
      <w:pPr>
        <w:ind w:left="4656" w:hanging="360"/>
      </w:pPr>
      <w:rPr>
        <w:rFonts w:ascii="Noto Sans Symbols" w:eastAsia="Noto Sans Symbols" w:hAnsi="Noto Sans Symbols" w:cs="Noto Sans Symbols"/>
      </w:rPr>
    </w:lvl>
    <w:lvl w:ilvl="6">
      <w:start w:val="1"/>
      <w:numFmt w:val="bullet"/>
      <w:lvlText w:val="●"/>
      <w:lvlJc w:val="left"/>
      <w:pPr>
        <w:ind w:left="5376" w:hanging="360"/>
      </w:pPr>
      <w:rPr>
        <w:rFonts w:ascii="Noto Sans Symbols" w:eastAsia="Noto Sans Symbols" w:hAnsi="Noto Sans Symbols" w:cs="Noto Sans Symbols"/>
      </w:rPr>
    </w:lvl>
    <w:lvl w:ilvl="7">
      <w:start w:val="1"/>
      <w:numFmt w:val="bullet"/>
      <w:lvlText w:val="o"/>
      <w:lvlJc w:val="left"/>
      <w:pPr>
        <w:ind w:left="6096" w:hanging="360"/>
      </w:pPr>
      <w:rPr>
        <w:rFonts w:ascii="Courier New" w:eastAsia="Courier New" w:hAnsi="Courier New" w:cs="Courier New"/>
      </w:rPr>
    </w:lvl>
    <w:lvl w:ilvl="8">
      <w:start w:val="1"/>
      <w:numFmt w:val="bullet"/>
      <w:lvlText w:val="▪"/>
      <w:lvlJc w:val="left"/>
      <w:pPr>
        <w:ind w:left="6816" w:hanging="360"/>
      </w:pPr>
      <w:rPr>
        <w:rFonts w:ascii="Noto Sans Symbols" w:eastAsia="Noto Sans Symbols" w:hAnsi="Noto Sans Symbols" w:cs="Noto Sans Symbols"/>
      </w:rPr>
    </w:lvl>
  </w:abstractNum>
  <w:abstractNum w:abstractNumId="8">
    <w:nsid w:val="545F06D5"/>
    <w:multiLevelType w:val="multilevel"/>
    <w:tmpl w:val="AA924EDC"/>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9">
    <w:nsid w:val="54EC34F6"/>
    <w:multiLevelType w:val="multilevel"/>
    <w:tmpl w:val="125E1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6331953"/>
    <w:multiLevelType w:val="multilevel"/>
    <w:tmpl w:val="8FB46C14"/>
    <w:lvl w:ilvl="0">
      <w:start w:val="1"/>
      <w:numFmt w:val="bullet"/>
      <w:lvlText w:val="-"/>
      <w:lvlJc w:val="left"/>
      <w:pPr>
        <w:ind w:left="1800" w:hanging="360"/>
      </w:pPr>
      <w:rPr>
        <w:rFonts w:ascii="Calibri" w:eastAsia="Calibri" w:hAnsi="Calibri" w:cs="Calibri"/>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1">
    <w:nsid w:val="5AD90AA7"/>
    <w:multiLevelType w:val="multilevel"/>
    <w:tmpl w:val="BACE0C00"/>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nsid w:val="5F114C58"/>
    <w:multiLevelType w:val="multilevel"/>
    <w:tmpl w:val="2D522F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nsid w:val="63114B87"/>
    <w:multiLevelType w:val="multilevel"/>
    <w:tmpl w:val="8C08B1DE"/>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nsid w:val="6BA60FED"/>
    <w:multiLevelType w:val="multilevel"/>
    <w:tmpl w:val="583ED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BCA4E5E"/>
    <w:multiLevelType w:val="multilevel"/>
    <w:tmpl w:val="7FC4F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1"/>
  </w:num>
  <w:num w:numId="3">
    <w:abstractNumId w:val="8"/>
  </w:num>
  <w:num w:numId="4">
    <w:abstractNumId w:val="9"/>
  </w:num>
  <w:num w:numId="5">
    <w:abstractNumId w:val="15"/>
  </w:num>
  <w:num w:numId="6">
    <w:abstractNumId w:val="2"/>
  </w:num>
  <w:num w:numId="7">
    <w:abstractNumId w:val="7"/>
  </w:num>
  <w:num w:numId="8">
    <w:abstractNumId w:val="3"/>
  </w:num>
  <w:num w:numId="9">
    <w:abstractNumId w:val="12"/>
  </w:num>
  <w:num w:numId="10">
    <w:abstractNumId w:val="14"/>
  </w:num>
  <w:num w:numId="11">
    <w:abstractNumId w:val="1"/>
  </w:num>
  <w:num w:numId="12">
    <w:abstractNumId w:val="4"/>
  </w:num>
  <w:num w:numId="13">
    <w:abstractNumId w:val="5"/>
  </w:num>
  <w:num w:numId="14">
    <w:abstractNumId w:val="6"/>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B02E52"/>
    <w:rsid w:val="000E7E88"/>
    <w:rsid w:val="001A6311"/>
    <w:rsid w:val="003547C3"/>
    <w:rsid w:val="00580B1F"/>
    <w:rsid w:val="005C325C"/>
    <w:rsid w:val="00B02E52"/>
    <w:rsid w:val="00C0326C"/>
    <w:rsid w:val="00C9697D"/>
    <w:rsid w:val="00DD65C5"/>
    <w:rsid w:val="00DE18FB"/>
    <w:rsid w:val="00E4441A"/>
    <w:rsid w:val="00F22C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NormalWeb">
    <w:name w:val="Normal (Web)"/>
    <w:basedOn w:val="Normal"/>
    <w:uiPriority w:val="99"/>
    <w:unhideWhenUsed/>
    <w:rsid w:val="00820C2A"/>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820C2A"/>
    <w:pPr>
      <w:ind w:left="720"/>
      <w:contextualSpacing/>
    </w:pPr>
  </w:style>
  <w:style w:type="paragraph" w:styleId="Sous-titr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edebulles">
    <w:name w:val="Balloon Text"/>
    <w:basedOn w:val="Normal"/>
    <w:link w:val="TextedebullesCar"/>
    <w:uiPriority w:val="99"/>
    <w:semiHidden/>
    <w:unhideWhenUsed/>
    <w:rsid w:val="00C9697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69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NormalWeb">
    <w:name w:val="Normal (Web)"/>
    <w:basedOn w:val="Normal"/>
    <w:uiPriority w:val="99"/>
    <w:unhideWhenUsed/>
    <w:rsid w:val="00820C2A"/>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820C2A"/>
    <w:pPr>
      <w:ind w:left="720"/>
      <w:contextualSpacing/>
    </w:pPr>
  </w:style>
  <w:style w:type="paragraph" w:styleId="Sous-titr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edebulles">
    <w:name w:val="Balloon Text"/>
    <w:basedOn w:val="Normal"/>
    <w:link w:val="TextedebullesCar"/>
    <w:uiPriority w:val="99"/>
    <w:semiHidden/>
    <w:unhideWhenUsed/>
    <w:rsid w:val="00C9697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69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sdac.net/membre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ri.esdac@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7DfzX/PUrXU9CA3AP3y9oDJguw==">AMUW2mU1VWZLL9n5wJ2gWBqkew/fCFGx/6hTgPs3cjUN3pSRDzjgDd69Y6X6kzcZp7nsrkGBEGeCkJEVthA4yRcrKZQQf2HVN+MqjSCjkC5K6oTXL+9feyI2nI7S2tMGamxGvNbbCYdI93o+Dx5RqVPrWomdeb/SoA==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3610</Words>
  <Characters>19857</Characters>
  <Application>Microsoft Office Word</Application>
  <DocSecurity>0</DocSecurity>
  <Lines>165</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Annick</dc:creator>
  <cp:lastModifiedBy>Annick</cp:lastModifiedBy>
  <cp:revision>2</cp:revision>
  <dcterms:created xsi:type="dcterms:W3CDTF">2021-05-21T17:15:00Z</dcterms:created>
  <dcterms:modified xsi:type="dcterms:W3CDTF">2021-05-21T17:15:00Z</dcterms:modified>
</cp:coreProperties>
</file>