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D58" w:rsidRPr="005507B3" w:rsidRDefault="00743D58" w:rsidP="00743D5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5507B3">
        <w:rPr>
          <w:rFonts w:asciiTheme="minorHAnsi" w:hAnsiTheme="minorHAnsi" w:cstheme="minorHAnsi"/>
          <w:b/>
          <w:bCs/>
          <w:color w:val="000000"/>
          <w:sz w:val="23"/>
          <w:szCs w:val="23"/>
          <w:u w:val="single"/>
        </w:rPr>
        <w:t>Question proposée pour le SWOT</w:t>
      </w:r>
      <w:r w:rsidRPr="005507B3">
        <w:rPr>
          <w:rFonts w:asciiTheme="minorHAnsi" w:hAnsiTheme="minorHAnsi" w:cstheme="minorHAnsi"/>
          <w:color w:val="000000"/>
          <w:sz w:val="23"/>
          <w:szCs w:val="23"/>
        </w:rPr>
        <w:t>:</w:t>
      </w:r>
    </w:p>
    <w:p w:rsidR="00743D58" w:rsidRPr="005507B3" w:rsidRDefault="00743D58" w:rsidP="00743D5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5507B3">
        <w:rPr>
          <w:rFonts w:asciiTheme="minorHAnsi" w:hAnsiTheme="minorHAnsi" w:cstheme="minorHAnsi"/>
          <w:color w:val="000000"/>
        </w:rPr>
        <w:t> </w:t>
      </w:r>
    </w:p>
    <w:p w:rsidR="00743D58" w:rsidRPr="005507B3" w:rsidRDefault="00743D58" w:rsidP="00743D5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5507B3">
        <w:rPr>
          <w:rFonts w:asciiTheme="minorHAnsi" w:hAnsiTheme="minorHAnsi" w:cstheme="minorHAnsi"/>
          <w:b/>
          <w:bCs/>
          <w:color w:val="000000"/>
          <w:sz w:val="23"/>
          <w:szCs w:val="23"/>
          <w:u w:val="single"/>
        </w:rPr>
        <w:t>Mission d’ESDAC</w:t>
      </w:r>
      <w:r w:rsidR="005507B3" w:rsidRPr="005507B3">
        <w:rPr>
          <w:rFonts w:asciiTheme="minorHAnsi" w:hAnsiTheme="minorHAnsi" w:cstheme="minorHAnsi"/>
          <w:color w:val="000000"/>
          <w:sz w:val="23"/>
          <w:szCs w:val="23"/>
        </w:rPr>
        <w:t> : «A</w:t>
      </w:r>
      <w:r w:rsidRPr="005507B3">
        <w:rPr>
          <w:rFonts w:asciiTheme="minorHAnsi" w:hAnsiTheme="minorHAnsi" w:cstheme="minorHAnsi"/>
          <w:color w:val="000000"/>
          <w:sz w:val="23"/>
          <w:szCs w:val="23"/>
        </w:rPr>
        <w:t>ider le groupe à grandir dans la communion et à mûrir ensemble ses décisions</w:t>
      </w:r>
      <w:r w:rsidR="005507B3" w:rsidRPr="005507B3">
        <w:rPr>
          <w:rFonts w:asciiTheme="minorHAnsi" w:hAnsiTheme="minorHAnsi" w:cstheme="minorHAnsi"/>
          <w:color w:val="000000"/>
          <w:sz w:val="23"/>
          <w:szCs w:val="23"/>
        </w:rPr>
        <w:t> ».</w:t>
      </w:r>
    </w:p>
    <w:p w:rsidR="00743D58" w:rsidRPr="005507B3" w:rsidRDefault="00743D58" w:rsidP="00743D5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5507B3">
        <w:rPr>
          <w:rFonts w:asciiTheme="minorHAnsi" w:hAnsiTheme="minorHAnsi" w:cstheme="minorHAnsi"/>
          <w:color w:val="000000"/>
        </w:rPr>
        <w:t> </w:t>
      </w:r>
    </w:p>
    <w:p w:rsidR="00743D58" w:rsidRPr="005507B3" w:rsidRDefault="00743D58" w:rsidP="00743D5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5507B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Un appel à promouvoir une communication qui serve </w:t>
      </w:r>
      <w:r w:rsidRPr="005507B3">
        <w:rPr>
          <w:rFonts w:asciiTheme="minorHAnsi" w:hAnsiTheme="minorHAnsi" w:cstheme="minorHAnsi"/>
          <w:b/>
          <w:bCs/>
          <w:color w:val="0070C0"/>
          <w:sz w:val="28"/>
          <w:szCs w:val="28"/>
          <w:u w:val="single"/>
        </w:rPr>
        <w:t>davantage</w:t>
      </w:r>
      <w:r w:rsidRPr="005507B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la vie d’Esdac et la croissance de sa mission</w:t>
      </w:r>
    </w:p>
    <w:p w:rsidR="00743D58" w:rsidRPr="005507B3" w:rsidRDefault="00743D58" w:rsidP="00743D5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5507B3">
        <w:rPr>
          <w:rFonts w:asciiTheme="minorHAnsi" w:hAnsiTheme="minorHAnsi" w:cstheme="minorHAnsi"/>
          <w:color w:val="000000"/>
        </w:rPr>
        <w:t> </w:t>
      </w:r>
    </w:p>
    <w:p w:rsidR="00743D58" w:rsidRPr="005507B3" w:rsidRDefault="00743D58" w:rsidP="00743D5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fr-FR"/>
        </w:rPr>
      </w:pPr>
      <w:r w:rsidRPr="005507B3">
        <w:rPr>
          <w:rFonts w:eastAsia="Times New Roman" w:cstheme="minorHAnsi"/>
          <w:b/>
          <w:bCs/>
          <w:color w:val="000000"/>
          <w:sz w:val="20"/>
          <w:szCs w:val="20"/>
          <w:lang w:eastAsia="fr-FR"/>
        </w:rPr>
        <w:t xml:space="preserve">EXERCICE </w:t>
      </w:r>
      <w:r w:rsidRPr="005507B3">
        <w:rPr>
          <w:rFonts w:eastAsia="Times New Roman" w:cstheme="minorHAnsi"/>
          <w:color w:val="000000"/>
          <w:sz w:val="20"/>
          <w:szCs w:val="20"/>
          <w:lang w:eastAsia="fr-FR"/>
        </w:rPr>
        <w:t>SUR LES OBJECTIFS SPÉCIFIQUES proposé par l’ERI suite au travail avec SWOT</w:t>
      </w:r>
    </w:p>
    <w:p w:rsidR="00743D58" w:rsidRPr="005507B3" w:rsidRDefault="00743D58" w:rsidP="00743D58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743D58" w:rsidRPr="005507B3" w:rsidRDefault="00743D58" w:rsidP="00743D5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fr-FR"/>
        </w:rPr>
      </w:pPr>
      <w:r w:rsidRPr="005507B3">
        <w:rPr>
          <w:rFonts w:eastAsia="Times New Roman" w:cstheme="minorHAnsi"/>
          <w:b/>
          <w:bCs/>
          <w:i/>
          <w:iCs/>
          <w:color w:val="000000"/>
          <w:sz w:val="24"/>
          <w:szCs w:val="24"/>
          <w:u w:val="single"/>
          <w:lang w:eastAsia="fr-FR"/>
        </w:rPr>
        <w:t>Notre appel apostolique, c’est communiquer le don d’Esdac au monde </w:t>
      </w:r>
    </w:p>
    <w:p w:rsidR="00743D58" w:rsidRPr="005507B3" w:rsidRDefault="00743D58" w:rsidP="00743D58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743D58" w:rsidRPr="005507B3" w:rsidRDefault="00743D58" w:rsidP="00743D5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5507B3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Explication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: Pour proposer Esdac aux groupes qui veulent avancer vers plus de synodalité dans l’Eglise et hors de l’Eglise il faut améliorer la communication </w:t>
      </w:r>
      <w:r w:rsidRPr="005507B3">
        <w:rPr>
          <w:rFonts w:eastAsia="Times New Roman" w:cstheme="minorHAnsi"/>
          <w:color w:val="000000"/>
          <w:sz w:val="24"/>
          <w:szCs w:val="24"/>
          <w:u w:val="single"/>
          <w:lang w:eastAsia="fr-FR"/>
        </w:rPr>
        <w:t>ad extra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 : → </w:t>
      </w:r>
      <w:r w:rsidRPr="005507B3">
        <w:rPr>
          <w:rFonts w:eastAsia="Times New Roman" w:cstheme="minorHAnsi"/>
          <w:color w:val="0000FF"/>
          <w:sz w:val="24"/>
          <w:szCs w:val="24"/>
          <w:lang w:eastAsia="fr-FR"/>
        </w:rPr>
        <w:t>objectifs spécifiques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(qui ont des cibles spécifiques):</w:t>
      </w:r>
    </w:p>
    <w:p w:rsidR="00743D58" w:rsidRPr="005507B3" w:rsidRDefault="00743D58" w:rsidP="00743D58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743D58" w:rsidRPr="005507B3" w:rsidRDefault="00743D58" w:rsidP="00743D5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507B3">
        <w:rPr>
          <w:rFonts w:eastAsia="Times New Roman" w:cstheme="minorHAnsi"/>
          <w:color w:val="0000FF"/>
          <w:sz w:val="24"/>
          <w:szCs w:val="24"/>
          <w:lang w:eastAsia="fr-FR"/>
        </w:rPr>
        <w:t>Travailler le cœur du message d’Esdac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(p.e. communion et discernement), </w:t>
      </w:r>
      <w:r w:rsidRPr="005507B3">
        <w:rPr>
          <w:rFonts w:eastAsia="Times New Roman" w:cstheme="minorHAnsi"/>
          <w:color w:val="0000FF"/>
          <w:sz w:val="24"/>
          <w:szCs w:val="24"/>
          <w:lang w:eastAsia="fr-FR"/>
        </w:rPr>
        <w:t>simplifier et renouveler le langage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→ plan d’action…  quant aux processus qui nous aideront à discerner quel message proposer et comment l’adapter. On n’entre pas dans un débat sur le contenu du message - on planifie le travail.  </w:t>
      </w:r>
    </w:p>
    <w:p w:rsidR="00743D58" w:rsidRPr="005507B3" w:rsidRDefault="00743D58" w:rsidP="00743D5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507B3">
        <w:rPr>
          <w:rFonts w:eastAsia="Times New Roman" w:cstheme="minorHAnsi"/>
          <w:color w:val="0000FF"/>
          <w:sz w:val="24"/>
          <w:szCs w:val="24"/>
          <w:lang w:eastAsia="fr-FR"/>
        </w:rPr>
        <w:t xml:space="preserve">Recruter un chargé de communication rémunéré 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→ plan d’action... (p.e. Chercher le financement du poste de travail à créer, développer un profil de poste etc.) </w:t>
      </w:r>
    </w:p>
    <w:p w:rsidR="00743D58" w:rsidRPr="005507B3" w:rsidRDefault="00743D58" w:rsidP="00743D5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507B3">
        <w:rPr>
          <w:rFonts w:eastAsia="Times New Roman" w:cstheme="minorHAnsi"/>
          <w:color w:val="0000FF"/>
          <w:sz w:val="24"/>
          <w:szCs w:val="24"/>
          <w:lang w:eastAsia="fr-FR"/>
        </w:rPr>
        <w:t>Développer une politique de communication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→ plan d’action... (p. e. assurer une présence sur les médias sociaux; concevoir des outils de communication utilisables par tous comme flyers etc.) </w:t>
      </w:r>
    </w:p>
    <w:p w:rsidR="00743D58" w:rsidRPr="005507B3" w:rsidRDefault="00743D58" w:rsidP="00743D58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fr-FR"/>
        </w:rPr>
      </w:pPr>
      <w:r w:rsidRPr="005507B3">
        <w:rPr>
          <w:rFonts w:eastAsia="Times New Roman" w:cstheme="minorHAnsi"/>
          <w:color w:val="0000FF"/>
          <w:sz w:val="24"/>
          <w:szCs w:val="24"/>
          <w:lang w:eastAsia="fr-FR"/>
        </w:rPr>
        <w:t>Expérimenter des partenariats ad extra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(avec les jésuites, avec des consultants, etc.) → plan d’action… </w:t>
      </w:r>
    </w:p>
    <w:p w:rsidR="00743D58" w:rsidRPr="005507B3" w:rsidRDefault="00743D58" w:rsidP="00743D58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et, pour faire grandir la communion entre nous, il faut prendre soin de la communication </w:t>
      </w:r>
      <w:r w:rsidRPr="005507B3">
        <w:rPr>
          <w:rFonts w:eastAsia="Times New Roman" w:cstheme="minorHAnsi"/>
          <w:color w:val="000000"/>
          <w:sz w:val="24"/>
          <w:szCs w:val="24"/>
          <w:u w:val="single"/>
          <w:lang w:eastAsia="fr-FR"/>
        </w:rPr>
        <w:t>ad intra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:</w:t>
      </w:r>
    </w:p>
    <w:p w:rsidR="00743D58" w:rsidRPr="005507B3" w:rsidRDefault="00743D58" w:rsidP="00743D58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743D58" w:rsidRPr="005507B3" w:rsidRDefault="00743D58" w:rsidP="00743D58">
      <w:pPr>
        <w:spacing w:after="0" w:line="240" w:lineRule="auto"/>
        <w:ind w:left="360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507B3">
        <w:rPr>
          <w:rFonts w:eastAsia="Times New Roman" w:cstheme="minorHAnsi"/>
          <w:sz w:val="24"/>
          <w:szCs w:val="24"/>
          <w:lang w:eastAsia="fr-FR"/>
        </w:rPr>
        <w:t xml:space="preserve">5. </w:t>
      </w:r>
      <w:r w:rsidRPr="005507B3">
        <w:rPr>
          <w:rFonts w:eastAsia="Times New Roman" w:cstheme="minorHAnsi"/>
          <w:color w:val="002060"/>
          <w:sz w:val="24"/>
          <w:szCs w:val="24"/>
          <w:lang w:eastAsia="fr-FR"/>
        </w:rPr>
        <w:t>Se</w:t>
      </w:r>
      <w:r w:rsidRPr="005507B3">
        <w:rPr>
          <w:rFonts w:eastAsia="Times New Roman" w:cstheme="minorHAnsi"/>
          <w:color w:val="0000FF"/>
          <w:sz w:val="24"/>
          <w:szCs w:val="24"/>
          <w:lang w:eastAsia="fr-FR"/>
        </w:rPr>
        <w:t xml:space="preserve"> rencontrer,  échanger et partager des informations  au niveau international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>  → plan d’action… (p.e. renforcer la conviction personnelle des membres qu’il est nécessaire  de communiquer ce qu’ils vivent; par Zoom une fois par an; nourrir la Plume et le site web de contenus pour les membres.</w:t>
      </w:r>
    </w:p>
    <w:p w:rsidR="00743D58" w:rsidRPr="005507B3" w:rsidRDefault="00743D58" w:rsidP="00743D58">
      <w:pPr>
        <w:spacing w:after="0" w:line="240" w:lineRule="auto"/>
        <w:ind w:left="360"/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743D58" w:rsidRPr="005507B3" w:rsidRDefault="00743D58" w:rsidP="00743D58">
      <w:pPr>
        <w:pStyle w:val="Paragraphedeliste"/>
        <w:numPr>
          <w:ilvl w:val="0"/>
          <w:numId w:val="7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5507B3">
        <w:rPr>
          <w:rFonts w:eastAsia="Times New Roman" w:cstheme="minorHAnsi"/>
          <w:color w:val="0000FF"/>
          <w:sz w:val="24"/>
          <w:szCs w:val="24"/>
          <w:lang w:eastAsia="fr-FR"/>
        </w:rPr>
        <w:t>Expérimenter des partenariats ad intra (entre pays Esdac)</w:t>
      </w: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  → plan d’action… (comme p.e. parrainage entre Canada et Haïti; ou Irlande et Pays Bas qui ont un même feeling culturel/linguistique; …) </w:t>
      </w:r>
      <w:r w:rsidRPr="005507B3">
        <w:rPr>
          <w:rFonts w:eastAsia="Times New Roman" w:cstheme="minorHAnsi"/>
          <w:b/>
          <w:bCs/>
          <w:color w:val="000000"/>
          <w:sz w:val="24"/>
          <w:szCs w:val="24"/>
          <w:lang w:eastAsia="fr-FR"/>
        </w:rPr>
        <w:t>(groupe 3)</w:t>
      </w:r>
    </w:p>
    <w:p w:rsidR="00743D58" w:rsidRPr="005507B3" w:rsidRDefault="00743D58" w:rsidP="00743D58">
      <w:pPr>
        <w:spacing w:after="240"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743D58" w:rsidRPr="005507B3" w:rsidRDefault="00743D58" w:rsidP="00743D58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507B3">
        <w:rPr>
          <w:rFonts w:eastAsia="Times New Roman" w:cstheme="minorHAnsi"/>
          <w:i/>
          <w:iCs/>
          <w:color w:val="000000"/>
          <w:sz w:val="24"/>
          <w:szCs w:val="24"/>
          <w:lang w:eastAsia="fr-FR"/>
        </w:rPr>
        <w:t>Autres appels apostoliques cités:</w:t>
      </w:r>
    </w:p>
    <w:p w:rsidR="00743D58" w:rsidRPr="005507B3" w:rsidRDefault="00743D58" w:rsidP="00743D58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Nous tourner vers les jeunes et les inviter à rejoindre nos équipes </w:t>
      </w:r>
      <w:r w:rsidR="005507B3">
        <w:rPr>
          <w:rFonts w:eastAsia="Times New Roman" w:cstheme="minorHAnsi"/>
          <w:color w:val="000000"/>
          <w:sz w:val="24"/>
          <w:szCs w:val="24"/>
          <w:lang w:eastAsia="fr-FR"/>
        </w:rPr>
        <w:t xml:space="preserve">pour assurer l’avenir d’Esdac : </w:t>
      </w:r>
      <w:bookmarkStart w:id="0" w:name="_GoBack"/>
      <w:bookmarkEnd w:id="0"/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>renouveler le langage en pensant aux jeunes, utiliser les moyens de communication utilisables par tous, surtout par les jeunes.</w:t>
      </w:r>
    </w:p>
    <w:p w:rsidR="00743D58" w:rsidRPr="005507B3" w:rsidRDefault="00743D58" w:rsidP="00743D58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743D58" w:rsidRPr="005507B3" w:rsidRDefault="00743D58" w:rsidP="00743D58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507B3">
        <w:rPr>
          <w:rFonts w:eastAsia="Times New Roman" w:cstheme="minorHAnsi"/>
          <w:color w:val="000000"/>
          <w:sz w:val="24"/>
          <w:szCs w:val="24"/>
          <w:lang w:eastAsia="fr-FR"/>
        </w:rPr>
        <w:t>Comment rendre de l'espérance aux gens?</w:t>
      </w:r>
    </w:p>
    <w:sectPr w:rsidR="00743D58" w:rsidRPr="0055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571D"/>
    <w:multiLevelType w:val="multilevel"/>
    <w:tmpl w:val="8F0889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B0038"/>
    <w:multiLevelType w:val="multilevel"/>
    <w:tmpl w:val="1CE286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DF434B"/>
    <w:multiLevelType w:val="multilevel"/>
    <w:tmpl w:val="8D707B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F84F6D"/>
    <w:multiLevelType w:val="multilevel"/>
    <w:tmpl w:val="B9162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DA1D52"/>
    <w:multiLevelType w:val="multilevel"/>
    <w:tmpl w:val="FCE6B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F04B6B"/>
    <w:multiLevelType w:val="multilevel"/>
    <w:tmpl w:val="2B90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FB5738"/>
    <w:multiLevelType w:val="hybridMultilevel"/>
    <w:tmpl w:val="DF8EE750"/>
    <w:lvl w:ilvl="0" w:tplc="A088FB1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D58"/>
    <w:rsid w:val="003E354E"/>
    <w:rsid w:val="005507B3"/>
    <w:rsid w:val="0074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B3B9"/>
  <w15:docId w15:val="{2F7FC3A2-8D93-5944-AAA8-A910BFB7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43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4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Annick</dc:creator>
  <cp:lastModifiedBy>Cécile Gillet</cp:lastModifiedBy>
  <cp:revision>2</cp:revision>
  <dcterms:created xsi:type="dcterms:W3CDTF">2021-05-19T12:38:00Z</dcterms:created>
  <dcterms:modified xsi:type="dcterms:W3CDTF">2021-05-22T14:40:00Z</dcterms:modified>
</cp:coreProperties>
</file>